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82" w:rsidRPr="00564A6F" w:rsidRDefault="00564A6F">
      <w:pPr>
        <w:rPr>
          <w:rFonts w:ascii="Times New Roman" w:hAnsi="Times New Roman" w:cs="Times New Roman"/>
          <w:b/>
          <w:sz w:val="52"/>
          <w:szCs w:val="52"/>
        </w:rPr>
      </w:pPr>
      <w:r w:rsidRPr="00564A6F">
        <w:rPr>
          <w:rFonts w:ascii="Times New Roman" w:hAnsi="Times New Roman" w:cs="Times New Roman"/>
          <w:b/>
          <w:sz w:val="52"/>
          <w:szCs w:val="52"/>
        </w:rPr>
        <w:t xml:space="preserve">Logické instrukce 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  <w:r w:rsidRPr="00564A6F">
        <w:rPr>
          <w:rFonts w:ascii="Times New Roman" w:hAnsi="Times New Roman" w:cs="Times New Roman"/>
          <w:sz w:val="24"/>
          <w:szCs w:val="24"/>
        </w:rPr>
        <w:t>Při studiu této kapitoly předpokládáme znalost kapitol přesuny a aritmetické instrukce.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  <w:r w:rsidRPr="00564A6F">
        <w:rPr>
          <w:rFonts w:ascii="Times New Roman" w:hAnsi="Times New Roman" w:cs="Times New Roman"/>
          <w:sz w:val="24"/>
          <w:szCs w:val="24"/>
        </w:rPr>
        <w:t xml:space="preserve">Logické instrukce realizují nám již známé logické funkce AND, OR, XOR. 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  <w:r w:rsidRPr="00564A6F">
        <w:rPr>
          <w:rFonts w:ascii="Times New Roman" w:hAnsi="Times New Roman" w:cs="Times New Roman"/>
          <w:sz w:val="24"/>
          <w:szCs w:val="24"/>
        </w:rPr>
        <w:t xml:space="preserve">Problematiku si ukážeme na instrukci </w:t>
      </w:r>
      <w:proofErr w:type="gramStart"/>
      <w:r w:rsidRPr="00564A6F">
        <w:rPr>
          <w:rFonts w:ascii="Times New Roman" w:hAnsi="Times New Roman" w:cs="Times New Roman"/>
          <w:sz w:val="24"/>
          <w:szCs w:val="24"/>
        </w:rPr>
        <w:t>and , ostatní</w:t>
      </w:r>
      <w:proofErr w:type="gramEnd"/>
      <w:r w:rsidRPr="00564A6F">
        <w:rPr>
          <w:rFonts w:ascii="Times New Roman" w:hAnsi="Times New Roman" w:cs="Times New Roman"/>
          <w:sz w:val="24"/>
          <w:szCs w:val="24"/>
        </w:rPr>
        <w:t xml:space="preserve"> se dělají analogicky. </w:t>
      </w:r>
      <w:proofErr w:type="gramStart"/>
      <w:r w:rsidRPr="00564A6F">
        <w:rPr>
          <w:rFonts w:ascii="Times New Roman" w:hAnsi="Times New Roman" w:cs="Times New Roman"/>
          <w:sz w:val="24"/>
          <w:szCs w:val="24"/>
        </w:rPr>
        <w:t>Adresové  módy</w:t>
      </w:r>
      <w:proofErr w:type="gramEnd"/>
      <w:r w:rsidRPr="00564A6F">
        <w:rPr>
          <w:rFonts w:ascii="Times New Roman" w:hAnsi="Times New Roman" w:cs="Times New Roman"/>
          <w:sz w:val="24"/>
          <w:szCs w:val="24"/>
        </w:rPr>
        <w:t xml:space="preserve"> jsou stejné jako u součtu – </w:t>
      </w:r>
      <w:proofErr w:type="spellStart"/>
      <w:r w:rsidRPr="00564A6F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, a </w:t>
      </w: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, takže při výkladu se omezíme jenom na použití registrů. Na straně 330 </w:t>
      </w:r>
      <w:proofErr w:type="spellStart"/>
      <w:r w:rsidRPr="00564A6F"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se pak podívejte na další možnosti instrukce AND.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Pr="00564A6F" w:rsidRDefault="00564A6F" w:rsidP="00564A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4F4A71">
        <w:rPr>
          <w:rFonts w:ascii="Times New Roman" w:hAnsi="Times New Roman" w:cs="Times New Roman"/>
          <w:sz w:val="24"/>
          <w:szCs w:val="24"/>
          <w:lang w:val="en-US"/>
        </w:rPr>
        <w:t>0xbc3a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W0</w:t>
      </w:r>
    </w:p>
    <w:p w:rsidR="00564A6F" w:rsidRPr="00564A6F" w:rsidRDefault="00564A6F" w:rsidP="00564A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4F4A71">
        <w:rPr>
          <w:rFonts w:ascii="Times New Roman" w:hAnsi="Times New Roman" w:cs="Times New Roman"/>
          <w:sz w:val="24"/>
          <w:szCs w:val="24"/>
          <w:lang w:val="en-US"/>
        </w:rPr>
        <w:t>0xe038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W1</w:t>
      </w:r>
    </w:p>
    <w:p w:rsidR="00564A6F" w:rsidRPr="00564A6F" w:rsidRDefault="00564A6F" w:rsidP="00564A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4A6F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W0, W1, W2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4A6F" w:rsidRDefault="00564A6F">
      <w:pPr>
        <w:rPr>
          <w:rFonts w:ascii="Times New Roman" w:hAnsi="Times New Roman" w:cs="Times New Roman"/>
          <w:b/>
          <w:sz w:val="28"/>
          <w:szCs w:val="28"/>
        </w:rPr>
      </w:pPr>
      <w:r w:rsidRPr="00564A6F">
        <w:rPr>
          <w:rFonts w:ascii="Times New Roman" w:hAnsi="Times New Roman" w:cs="Times New Roman"/>
          <w:sz w:val="24"/>
          <w:szCs w:val="24"/>
        </w:rPr>
        <w:t xml:space="preserve">Instrukce udělá logický </w:t>
      </w:r>
      <w:proofErr w:type="gramStart"/>
      <w:r w:rsidRPr="00564A6F">
        <w:rPr>
          <w:rFonts w:ascii="Times New Roman" w:hAnsi="Times New Roman" w:cs="Times New Roman"/>
          <w:sz w:val="24"/>
          <w:szCs w:val="24"/>
        </w:rPr>
        <w:t>součin  registrů</w:t>
      </w:r>
      <w:proofErr w:type="gramEnd"/>
      <w:r w:rsidRPr="00564A6F">
        <w:rPr>
          <w:rFonts w:ascii="Times New Roman" w:hAnsi="Times New Roman" w:cs="Times New Roman"/>
          <w:sz w:val="24"/>
          <w:szCs w:val="24"/>
        </w:rPr>
        <w:t xml:space="preserve"> W0 a W1 a výsledek uloží do registru W2. Jediná důležitá věc, kterou si musíme pamatovat, je tato</w:t>
      </w:r>
      <w:r w:rsidRPr="004F4A71">
        <w:rPr>
          <w:rFonts w:ascii="Times New Roman" w:hAnsi="Times New Roman" w:cs="Times New Roman"/>
          <w:b/>
          <w:sz w:val="28"/>
          <w:szCs w:val="28"/>
        </w:rPr>
        <w:t>: u logických instrukcí se dělá každý bit zvlášť</w:t>
      </w:r>
    </w:p>
    <w:p w:rsidR="004F4A71" w:rsidRPr="004F4A71" w:rsidRDefault="009B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Logický součin - AND</w:t>
      </w:r>
    </w:p>
    <w:p w:rsidR="00564A6F" w:rsidRDefault="004F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6389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Default="004F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horní operace je samozřejmě 0xA038 </w:t>
      </w:r>
    </w:p>
    <w:p w:rsidR="004F4A71" w:rsidRDefault="004F4A71">
      <w:pPr>
        <w:rPr>
          <w:rFonts w:ascii="Times New Roman" w:hAnsi="Times New Roman" w:cs="Times New Roman"/>
          <w:sz w:val="24"/>
          <w:szCs w:val="24"/>
        </w:rPr>
      </w:pPr>
    </w:p>
    <w:p w:rsidR="004F4A71" w:rsidRDefault="004F4A71">
      <w:pPr>
        <w:rPr>
          <w:rFonts w:ascii="Times New Roman" w:hAnsi="Times New Roman" w:cs="Times New Roman"/>
          <w:sz w:val="24"/>
          <w:szCs w:val="24"/>
        </w:rPr>
      </w:pPr>
    </w:p>
    <w:p w:rsidR="004F4A71" w:rsidRPr="009B263B" w:rsidRDefault="009B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Logický součet- OR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0xbc3a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W0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0xe038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W1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W0, W1, W2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;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logicky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soucet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assembleru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4A6F" w:rsidRPr="00564A6F" w:rsidRDefault="00564A6F">
      <w:pPr>
        <w:rPr>
          <w:rFonts w:ascii="Times New Roman" w:hAnsi="Times New Roman" w:cs="Times New Roman"/>
          <w:sz w:val="24"/>
          <w:szCs w:val="24"/>
        </w:rPr>
      </w:pPr>
    </w:p>
    <w:p w:rsidR="00564A6F" w:rsidRPr="00564A6F" w:rsidRDefault="009B2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4451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6F" w:rsidRDefault="009B263B">
      <w:r>
        <w:t>Výsledek je samozřejmě 0xFC3A</w:t>
      </w:r>
    </w:p>
    <w:p w:rsidR="003A63A5" w:rsidRDefault="003A63A5"/>
    <w:p w:rsidR="009B263B" w:rsidRPr="009B263B" w:rsidRDefault="009B263B" w:rsidP="009B26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Výhradně-nebo </w:t>
      </w:r>
      <w:r w:rsidR="000809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Exclusive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-OR 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0xbc3a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W0</w:t>
      </w:r>
    </w:p>
    <w:p w:rsidR="009B263B" w:rsidRPr="009C7A81" w:rsidRDefault="009B263B" w:rsidP="009B26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64A6F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564A6F">
        <w:rPr>
          <w:rFonts w:ascii="Times New Roman" w:hAnsi="Times New Roman" w:cs="Times New Roman"/>
          <w:sz w:val="24"/>
          <w:szCs w:val="24"/>
        </w:rPr>
        <w:t xml:space="preserve">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>0xe038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, W1</w:t>
      </w:r>
    </w:p>
    <w:p w:rsidR="009B263B" w:rsidRPr="00564A6F" w:rsidRDefault="009B263B" w:rsidP="009B26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4A6F">
        <w:rPr>
          <w:rFonts w:ascii="Times New Roman" w:hAnsi="Times New Roman" w:cs="Times New Roman"/>
          <w:sz w:val="24"/>
          <w:szCs w:val="24"/>
          <w:lang w:val="en-US"/>
        </w:rPr>
        <w:t xml:space="preserve"> W0, W1, W2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564A6F" w:rsidRDefault="00564A6F"/>
    <w:p w:rsidR="009B263B" w:rsidRDefault="009B263B">
      <w:r>
        <w:rPr>
          <w:noProof/>
          <w:lang w:eastAsia="cs-CZ"/>
        </w:rPr>
        <w:drawing>
          <wp:inline distT="0" distB="0" distL="0" distR="0">
            <wp:extent cx="5760720" cy="258130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3A5" w:rsidRDefault="003A63A5">
      <w:r>
        <w:t xml:space="preserve">Výsledek je  0x5f23 </w:t>
      </w:r>
    </w:p>
    <w:p w:rsidR="003A63A5" w:rsidRPr="00C369F6" w:rsidRDefault="00C369F6">
      <w:pPr>
        <w:rPr>
          <w:rFonts w:ascii="Times New Roman" w:hAnsi="Times New Roman" w:cs="Times New Roman"/>
          <w:b/>
          <w:sz w:val="40"/>
          <w:szCs w:val="40"/>
        </w:rPr>
      </w:pPr>
      <w:r w:rsidRPr="00C369F6">
        <w:rPr>
          <w:rFonts w:ascii="Times New Roman" w:hAnsi="Times New Roman" w:cs="Times New Roman"/>
          <w:b/>
          <w:sz w:val="40"/>
          <w:szCs w:val="40"/>
        </w:rPr>
        <w:lastRenderedPageBreak/>
        <w:t>Maskování</w:t>
      </w:r>
    </w:p>
    <w:p w:rsidR="00517BEC" w:rsidRDefault="00C369F6">
      <w:pPr>
        <w:rPr>
          <w:rFonts w:ascii="Times New Roman" w:hAnsi="Times New Roman" w:cs="Times New Roman"/>
          <w:sz w:val="24"/>
          <w:szCs w:val="24"/>
        </w:rPr>
      </w:pPr>
      <w:r w:rsidRPr="00C369F6">
        <w:rPr>
          <w:rFonts w:ascii="Times New Roman" w:hAnsi="Times New Roman" w:cs="Times New Roman"/>
          <w:sz w:val="24"/>
          <w:szCs w:val="24"/>
        </w:rPr>
        <w:t>Logické operace se používají k tzv. maskování</w:t>
      </w:r>
      <w:r w:rsidR="00517BEC">
        <w:rPr>
          <w:rFonts w:ascii="Times New Roman" w:hAnsi="Times New Roman" w:cs="Times New Roman"/>
          <w:sz w:val="24"/>
          <w:szCs w:val="24"/>
        </w:rPr>
        <w:t>. To užíváme v případě, kdy potřebujeme vnutit do registru na některé bity určitou hodnotu. Typickým příkladem je čtení dat z portu. Např. port A má pouze 5 bitů. RA0 – RA4 . Při čtení pomocí instrukce</w:t>
      </w:r>
    </w:p>
    <w:p w:rsidR="00C369F6" w:rsidRDefault="00517B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PORTA, W6 </w:t>
      </w:r>
    </w:p>
    <w:p w:rsidR="00517BEC" w:rsidRDefault="0051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do registru W6 uložíme </w:t>
      </w:r>
      <w:r w:rsidR="00423A23">
        <w:rPr>
          <w:rFonts w:ascii="Times New Roman" w:hAnsi="Times New Roman" w:cs="Times New Roman"/>
          <w:sz w:val="24"/>
          <w:szCs w:val="24"/>
        </w:rPr>
        <w:t xml:space="preserve">všech 16 bitů. U bitů </w:t>
      </w:r>
      <w:proofErr w:type="gramStart"/>
      <w:r w:rsidR="00423A23">
        <w:rPr>
          <w:rFonts w:ascii="Times New Roman" w:hAnsi="Times New Roman" w:cs="Times New Roman"/>
          <w:sz w:val="24"/>
          <w:szCs w:val="24"/>
        </w:rPr>
        <w:t xml:space="preserve">15 – 5 </w:t>
      </w:r>
      <w:r>
        <w:rPr>
          <w:rFonts w:ascii="Times New Roman" w:hAnsi="Times New Roman" w:cs="Times New Roman"/>
          <w:sz w:val="24"/>
          <w:szCs w:val="24"/>
        </w:rPr>
        <w:t xml:space="preserve"> nikdo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neví, jakou mají hodnotu. Musíme proto do registru na pozici 15 – 5 bit vnutit tu hodnotu, kterou si my přejeme. To provedeme pomocí maskování </w:t>
      </w:r>
    </w:p>
    <w:p w:rsidR="00517BEC" w:rsidRDefault="0051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použití instrukce and vnutíme do určitých pozic 0  (  cokoli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76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  = 0 )</w:t>
      </w:r>
      <w:proofErr w:type="gramEnd"/>
    </w:p>
    <w:p w:rsidR="00517BEC" w:rsidRPr="00C369F6" w:rsidRDefault="0051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použití 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vnutíme do určitých pozic 1  ( cokoli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E762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 =  1 )</w:t>
      </w:r>
      <w:proofErr w:type="gramEnd"/>
    </w:p>
    <w:p w:rsidR="00C369F6" w:rsidRPr="00554015" w:rsidRDefault="00554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vidíme to hezky 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log01.s  </w:t>
      </w:r>
    </w:p>
    <w:p w:rsidR="009B263B" w:rsidRDefault="00554015" w:rsidP="00CC2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xor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zajistí nega</w:t>
      </w:r>
      <w:r w:rsidR="00423A23">
        <w:rPr>
          <w:rFonts w:ascii="Times New Roman" w:hAnsi="Times New Roman" w:cs="Times New Roman"/>
          <w:sz w:val="24"/>
          <w:szCs w:val="24"/>
        </w:rPr>
        <w:t>ci těch bitů, u kterých má druhý</w:t>
      </w:r>
      <w:r>
        <w:rPr>
          <w:rFonts w:ascii="Times New Roman" w:hAnsi="Times New Roman" w:cs="Times New Roman"/>
          <w:sz w:val="24"/>
          <w:szCs w:val="24"/>
        </w:rPr>
        <w:t xml:space="preserve"> operand hodnotu 1 </w:t>
      </w:r>
    </w:p>
    <w:p w:rsidR="00CC282C" w:rsidRDefault="00CC282C" w:rsidP="00CC2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cokoli   </w:t>
      </w:r>
      <w:proofErr w:type="gramStart"/>
      <w:r>
        <w:rPr>
          <w:rFonts w:ascii="Times New Roman" w:hAnsi="Times New Roman" w:cs="Times New Roman"/>
          <w:sz w:val="24"/>
          <w:szCs w:val="24"/>
        </w:rPr>
        <w:t>XOR  0  =  cokoli</w:t>
      </w:r>
      <w:proofErr w:type="gramEnd"/>
    </w:p>
    <w:p w:rsidR="00CC282C" w:rsidRDefault="00CC282C" w:rsidP="00CC2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cokoli   </w:t>
      </w:r>
      <w:proofErr w:type="gramStart"/>
      <w:r>
        <w:rPr>
          <w:rFonts w:ascii="Times New Roman" w:hAnsi="Times New Roman" w:cs="Times New Roman"/>
          <w:sz w:val="24"/>
          <w:szCs w:val="24"/>
        </w:rPr>
        <w:t>XOR  1  =   negace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cokoli</w:t>
      </w:r>
    </w:p>
    <w:p w:rsidR="00CC282C" w:rsidRPr="00C369F6" w:rsidRDefault="00CC282C">
      <w:pPr>
        <w:rPr>
          <w:rFonts w:ascii="Times New Roman" w:hAnsi="Times New Roman" w:cs="Times New Roman"/>
          <w:sz w:val="24"/>
          <w:szCs w:val="24"/>
        </w:rPr>
      </w:pPr>
    </w:p>
    <w:p w:rsidR="009B263B" w:rsidRDefault="009C7A81">
      <w:pPr>
        <w:rPr>
          <w:lang w:val="en-US"/>
        </w:rPr>
      </w:pPr>
      <w:r>
        <w:t xml:space="preserve">opět se podívejte do 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log.s</w:t>
      </w:r>
      <w:proofErr w:type="spellEnd"/>
      <w:proofErr w:type="gramEnd"/>
    </w:p>
    <w:p w:rsidR="009C7A81" w:rsidRDefault="009C7A81">
      <w:pPr>
        <w:rPr>
          <w:lang w:val="en-US"/>
        </w:rPr>
      </w:pPr>
    </w:p>
    <w:p w:rsidR="009C7A81" w:rsidRPr="009C7A81" w:rsidRDefault="009C7A81">
      <w:pPr>
        <w:rPr>
          <w:lang w:val="en-US"/>
        </w:rPr>
      </w:pPr>
    </w:p>
    <w:p w:rsidR="009B263B" w:rsidRDefault="009B263B"/>
    <w:p w:rsidR="009B263B" w:rsidRPr="0061462A" w:rsidRDefault="009B263B">
      <w:pPr>
        <w:rPr>
          <w:lang w:val="en-US"/>
        </w:rPr>
      </w:pPr>
    </w:p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9B263B" w:rsidRDefault="009B263B"/>
    <w:p w:rsidR="00E762D0" w:rsidRPr="00E762D0" w:rsidRDefault="00E762D0">
      <w:pPr>
        <w:rPr>
          <w:rFonts w:ascii="Times New Roman" w:hAnsi="Times New Roman" w:cs="Times New Roman"/>
          <w:b/>
          <w:sz w:val="44"/>
          <w:szCs w:val="44"/>
        </w:rPr>
      </w:pPr>
      <w:r w:rsidRPr="00E762D0">
        <w:rPr>
          <w:rFonts w:ascii="Times New Roman" w:hAnsi="Times New Roman" w:cs="Times New Roman"/>
          <w:b/>
          <w:sz w:val="44"/>
          <w:szCs w:val="44"/>
        </w:rPr>
        <w:lastRenderedPageBreak/>
        <w:t>Posuvy</w:t>
      </w:r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>Instrukce posuvů posouvají bity doleva nebo doprava</w:t>
      </w:r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</w:p>
    <w:p w:rsidR="00E762D0" w:rsidRPr="007556A5" w:rsidRDefault="00E762D0">
      <w:pPr>
        <w:rPr>
          <w:rFonts w:ascii="Times New Roman" w:hAnsi="Times New Roman" w:cs="Times New Roman"/>
          <w:b/>
          <w:sz w:val="28"/>
          <w:szCs w:val="28"/>
        </w:rPr>
      </w:pPr>
      <w:r w:rsidRPr="007556A5">
        <w:rPr>
          <w:rFonts w:ascii="Times New Roman" w:hAnsi="Times New Roman" w:cs="Times New Roman"/>
          <w:b/>
          <w:sz w:val="28"/>
          <w:szCs w:val="28"/>
        </w:rPr>
        <w:t>Posuv doleva</w:t>
      </w:r>
    </w:p>
    <w:p w:rsidR="00E762D0" w:rsidRPr="00E762D0" w:rsidRDefault="00E762D0">
      <w:pPr>
        <w:rPr>
          <w:rFonts w:ascii="Times New Roman" w:hAnsi="Times New Roman" w:cs="Times New Roman"/>
          <w:sz w:val="32"/>
          <w:szCs w:val="32"/>
        </w:rPr>
      </w:pPr>
      <w:r w:rsidRPr="00E762D0">
        <w:rPr>
          <w:rFonts w:ascii="Times New Roman" w:hAnsi="Times New Roman" w:cs="Times New Roman"/>
          <w:sz w:val="32"/>
          <w:szCs w:val="32"/>
        </w:rPr>
        <w:t>SL</w:t>
      </w:r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>Instrukce je v </w:t>
      </w:r>
      <w:proofErr w:type="spellStart"/>
      <w:r w:rsidRPr="00E762D0">
        <w:rPr>
          <w:rFonts w:ascii="Times New Roman" w:hAnsi="Times New Roman" w:cs="Times New Roman"/>
          <w:sz w:val="24"/>
          <w:szCs w:val="24"/>
        </w:rPr>
        <w:t>datasheetu</w:t>
      </w:r>
      <w:proofErr w:type="spellEnd"/>
      <w:r w:rsidRPr="00E762D0">
        <w:rPr>
          <w:rFonts w:ascii="Times New Roman" w:hAnsi="Times New Roman" w:cs="Times New Roman"/>
          <w:sz w:val="24"/>
          <w:szCs w:val="24"/>
        </w:rPr>
        <w:t xml:space="preserve"> na straně </w:t>
      </w:r>
      <w:proofErr w:type="gramStart"/>
      <w:r w:rsidRPr="00E762D0">
        <w:rPr>
          <w:rFonts w:ascii="Times New Roman" w:hAnsi="Times New Roman" w:cs="Times New Roman"/>
          <w:sz w:val="24"/>
          <w:szCs w:val="24"/>
        </w:rPr>
        <w:t>335 , číslo</w:t>
      </w:r>
      <w:proofErr w:type="gramEnd"/>
      <w:r w:rsidRPr="00E762D0">
        <w:rPr>
          <w:rFonts w:ascii="Times New Roman" w:hAnsi="Times New Roman" w:cs="Times New Roman"/>
          <w:sz w:val="24"/>
          <w:szCs w:val="24"/>
        </w:rPr>
        <w:t xml:space="preserve"> instrukce je 73. Má opět několik variant, vysvětlíme si jenom základní variantu.</w:t>
      </w:r>
      <w:bookmarkStart w:id="0" w:name="_GoBack"/>
      <w:bookmarkEnd w:id="0"/>
    </w:p>
    <w:p w:rsidR="00E762D0" w:rsidRPr="00E762D0" w:rsidRDefault="00E762D0">
      <w:pPr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 xml:space="preserve">SL  </w:t>
      </w:r>
      <w:proofErr w:type="gramStart"/>
      <w:r w:rsidRPr="00E762D0">
        <w:rPr>
          <w:rFonts w:ascii="Times New Roman" w:hAnsi="Times New Roman" w:cs="Times New Roman"/>
          <w:sz w:val="24"/>
          <w:szCs w:val="24"/>
        </w:rPr>
        <w:t>zdroj , cíl</w:t>
      </w:r>
      <w:proofErr w:type="gramEnd"/>
      <w:r w:rsidRPr="00E76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D0" w:rsidRDefault="00E762D0">
      <w:r w:rsidRPr="00E762D0">
        <w:rPr>
          <w:rFonts w:ascii="Times New Roman" w:hAnsi="Times New Roman" w:cs="Times New Roman"/>
          <w:sz w:val="24"/>
          <w:szCs w:val="24"/>
        </w:rPr>
        <w:t xml:space="preserve">Vezme bity ze </w:t>
      </w:r>
      <w:proofErr w:type="gramStart"/>
      <w:r w:rsidRPr="00E762D0">
        <w:rPr>
          <w:rFonts w:ascii="Times New Roman" w:hAnsi="Times New Roman" w:cs="Times New Roman"/>
          <w:sz w:val="24"/>
          <w:szCs w:val="24"/>
        </w:rPr>
        <w:t>zdroj</w:t>
      </w:r>
      <w:proofErr w:type="gramEnd"/>
      <w:r w:rsidRPr="00E762D0">
        <w:rPr>
          <w:rFonts w:ascii="Times New Roman" w:hAnsi="Times New Roman" w:cs="Times New Roman"/>
          <w:sz w:val="24"/>
          <w:szCs w:val="24"/>
        </w:rPr>
        <w:t>, posune o jeden bit doleva,  výsledek uloží  do cíl . Je možno použít veškeré adresovací módy</w:t>
      </w:r>
      <w:r w:rsidR="00D1076B">
        <w:t xml:space="preserve">.  Do 0. bitu  se </w:t>
      </w:r>
      <w:proofErr w:type="gramStart"/>
      <w:r w:rsidR="00D1076B">
        <w:t>uloží 0 .  H</w:t>
      </w:r>
      <w:r>
        <w:t>odnota</w:t>
      </w:r>
      <w:proofErr w:type="gramEnd"/>
      <w:r>
        <w:t xml:space="preserve">, </w:t>
      </w:r>
      <w:r w:rsidR="006D7FF3">
        <w:t xml:space="preserve">  </w:t>
      </w:r>
      <w:r>
        <w:t xml:space="preserve">která byla v 15. </w:t>
      </w:r>
      <w:r w:rsidR="006D7FF3">
        <w:t>b</w:t>
      </w:r>
      <w:r>
        <w:t>itu</w:t>
      </w:r>
      <w:r w:rsidR="006D7FF3">
        <w:t xml:space="preserve">, </w:t>
      </w:r>
      <w:r>
        <w:t xml:space="preserve"> je  ztracena . </w:t>
      </w:r>
    </w:p>
    <w:p w:rsidR="00E762D0" w:rsidRDefault="006D7FF3">
      <w:r>
        <w:rPr>
          <w:noProof/>
          <w:lang w:eastAsia="cs-CZ"/>
        </w:rPr>
        <w:drawing>
          <wp:inline distT="0" distB="0" distL="0" distR="0">
            <wp:extent cx="5760720" cy="10542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D0" w:rsidRDefault="00142505">
      <w:r>
        <w:t>Posuv doleva zdvojnásobí číslo v registru</w:t>
      </w:r>
    </w:p>
    <w:p w:rsidR="00142505" w:rsidRDefault="00142505"/>
    <w:p w:rsidR="00E762D0" w:rsidRDefault="00E762D0"/>
    <w:p w:rsidR="007556A5" w:rsidRDefault="007556A5" w:rsidP="007556A5">
      <w:pPr>
        <w:rPr>
          <w:rFonts w:ascii="Times New Roman" w:hAnsi="Times New Roman" w:cs="Times New Roman"/>
          <w:b/>
          <w:sz w:val="28"/>
          <w:szCs w:val="28"/>
        </w:rPr>
      </w:pPr>
      <w:r w:rsidRPr="007556A5">
        <w:rPr>
          <w:rFonts w:ascii="Times New Roman" w:hAnsi="Times New Roman" w:cs="Times New Roman"/>
          <w:b/>
          <w:sz w:val="28"/>
          <w:szCs w:val="28"/>
        </w:rPr>
        <w:t>Posuv do</w:t>
      </w:r>
      <w:r>
        <w:rPr>
          <w:rFonts w:ascii="Times New Roman" w:hAnsi="Times New Roman" w:cs="Times New Roman"/>
          <w:b/>
          <w:sz w:val="28"/>
          <w:szCs w:val="28"/>
        </w:rPr>
        <w:t xml:space="preserve">prava </w:t>
      </w:r>
    </w:p>
    <w:p w:rsidR="007556A5" w:rsidRPr="00AE2F73" w:rsidRDefault="007556A5" w:rsidP="007556A5">
      <w:pPr>
        <w:rPr>
          <w:rFonts w:ascii="Times New Roman" w:hAnsi="Times New Roman" w:cs="Times New Roman"/>
          <w:sz w:val="24"/>
          <w:szCs w:val="24"/>
        </w:rPr>
      </w:pPr>
      <w:r w:rsidRPr="007556A5">
        <w:rPr>
          <w:rFonts w:ascii="Times New Roman" w:hAnsi="Times New Roman" w:cs="Times New Roman"/>
          <w:sz w:val="24"/>
          <w:szCs w:val="24"/>
        </w:rPr>
        <w:t xml:space="preserve">má dvě varianty – logický </w:t>
      </w:r>
      <w:r w:rsidR="00AE2F73">
        <w:rPr>
          <w:rFonts w:ascii="Times New Roman" w:hAnsi="Times New Roman" w:cs="Times New Roman"/>
          <w:sz w:val="24"/>
          <w:szCs w:val="24"/>
        </w:rPr>
        <w:t xml:space="preserve">a aritmetický posuv </w:t>
      </w:r>
    </w:p>
    <w:p w:rsidR="007556A5" w:rsidRPr="00AE2F73" w:rsidRDefault="00AE2F73">
      <w:pPr>
        <w:rPr>
          <w:b/>
          <w:sz w:val="24"/>
          <w:szCs w:val="24"/>
        </w:rPr>
      </w:pPr>
      <w:r w:rsidRPr="00AE2F73">
        <w:rPr>
          <w:b/>
          <w:sz w:val="24"/>
          <w:szCs w:val="24"/>
        </w:rPr>
        <w:t>Logický posuv doprava</w:t>
      </w:r>
    </w:p>
    <w:p w:rsidR="00AE2F73" w:rsidRDefault="00AE2F73">
      <w:r>
        <w:t xml:space="preserve">LSR zdroj, cil </w:t>
      </w:r>
    </w:p>
    <w:p w:rsidR="00AE2F73" w:rsidRDefault="00AE2F73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5760720" cy="93715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73" w:rsidRDefault="00AE2F73">
      <w:pPr>
        <w:rPr>
          <w:lang w:val="en-US"/>
        </w:rPr>
      </w:pPr>
    </w:p>
    <w:p w:rsidR="00AE2F73" w:rsidRPr="00AE2F73" w:rsidRDefault="00AE2F73">
      <w:r w:rsidRPr="00AE2F73">
        <w:t xml:space="preserve">Posune bity v registru doprava. Hodnota, která byla v 0. bitu, mizí. Do 15. bitu se vloží 0 </w:t>
      </w:r>
    </w:p>
    <w:p w:rsidR="00AE2F73" w:rsidRDefault="00AE2F73">
      <w:r w:rsidRPr="00AE2F73">
        <w:t xml:space="preserve"> </w:t>
      </w:r>
    </w:p>
    <w:p w:rsidR="00AE2F73" w:rsidRDefault="00AE2F73">
      <w:r w:rsidRPr="00AE2F73">
        <w:lastRenderedPageBreak/>
        <w:t xml:space="preserve">Vidíme, že číslo v registru se vydělí 2 </w:t>
      </w:r>
    </w:p>
    <w:p w:rsidR="00AE2F73" w:rsidRDefault="00AE2F73"/>
    <w:p w:rsidR="00AE2F73" w:rsidRPr="00AE2F73" w:rsidRDefault="00AE2F73" w:rsidP="00AE2F7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Aritmetický </w:t>
      </w:r>
      <w:r w:rsidRPr="00AE2F73">
        <w:rPr>
          <w:b/>
          <w:sz w:val="24"/>
          <w:szCs w:val="24"/>
        </w:rPr>
        <w:t xml:space="preserve"> posuv</w:t>
      </w:r>
      <w:proofErr w:type="gramEnd"/>
      <w:r w:rsidRPr="00AE2F73">
        <w:rPr>
          <w:b/>
          <w:sz w:val="24"/>
          <w:szCs w:val="24"/>
        </w:rPr>
        <w:t xml:space="preserve"> doprava</w:t>
      </w:r>
    </w:p>
    <w:p w:rsidR="00AE2F73" w:rsidRPr="00AE2F73" w:rsidRDefault="00AE2F73">
      <w:r>
        <w:t>Tento posuv zachovává při posuvu znaménko.</w:t>
      </w:r>
    </w:p>
    <w:p w:rsidR="00AE2F73" w:rsidRDefault="00AE2F73">
      <w:r>
        <w:t>Nejlépe vše vysvětlíme na příkladu:</w:t>
      </w:r>
    </w:p>
    <w:p w:rsidR="00AE2F73" w:rsidRDefault="00AE2F73">
      <w:r>
        <w:t xml:space="preserve">číslo 0xc000 je desítkově  </w:t>
      </w:r>
      <w:r w:rsidR="006034BA">
        <w:t xml:space="preserve"> -</w:t>
      </w:r>
      <w:proofErr w:type="gramStart"/>
      <w:r w:rsidR="006034BA">
        <w:t>16384</w:t>
      </w:r>
      <w:proofErr w:type="gramEnd"/>
      <w:r w:rsidR="006034BA">
        <w:t xml:space="preserve">    ( </w:t>
      </w:r>
      <w:proofErr w:type="gramStart"/>
      <w:r w:rsidR="006034BA">
        <w:t>minus</w:t>
      </w:r>
      <w:proofErr w:type="gramEnd"/>
      <w:r w:rsidR="006034BA">
        <w:t>, záporné. Převeďte si to do binární soustavy, udělejte druhý doplněk, zkuste si to sami)</w:t>
      </w:r>
    </w:p>
    <w:p w:rsidR="006034BA" w:rsidRDefault="006034BA">
      <w:r>
        <w:t>Pokud uděláme LSR , tedy logický shift, dostaneme 0x6000 . Tohle číslo je ale kladné, a přitom by to mělo být ( - 16384) / 2  =   -</w:t>
      </w:r>
      <w:proofErr w:type="gramStart"/>
      <w:r>
        <w:t>8192 . Toto</w:t>
      </w:r>
      <w:proofErr w:type="gramEnd"/>
      <w:r>
        <w:t xml:space="preserve"> číslo je ale hexadecimálně  0xe000 . ( zkuste sami !). Vidíme, že při posuvu je nutno „</w:t>
      </w:r>
      <w:proofErr w:type="spellStart"/>
      <w:r>
        <w:t>zdublovat</w:t>
      </w:r>
      <w:proofErr w:type="spellEnd"/>
      <w:r>
        <w:t>“</w:t>
      </w:r>
      <w:r w:rsidR="00E2729D">
        <w:t xml:space="preserve"> </w:t>
      </w:r>
      <w:r>
        <w:t xml:space="preserve"> znaménkový bit, abychom zachovali znaménko čísla. A to dělá aritmetický posuv </w:t>
      </w:r>
      <w:proofErr w:type="gramStart"/>
      <w:r>
        <w:t>doprava .</w:t>
      </w:r>
      <w:proofErr w:type="gramEnd"/>
      <w:r>
        <w:t xml:space="preserve"> </w:t>
      </w:r>
    </w:p>
    <w:p w:rsidR="00796D21" w:rsidRDefault="00E2729D">
      <w:r>
        <w:rPr>
          <w:noProof/>
          <w:lang w:eastAsia="cs-CZ"/>
        </w:rPr>
        <w:drawing>
          <wp:inline distT="0" distB="0" distL="0" distR="0">
            <wp:extent cx="5760720" cy="155732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21" w:rsidRPr="00796D21" w:rsidRDefault="00796D21" w:rsidP="00796D21"/>
    <w:p w:rsidR="00796D21" w:rsidRPr="00796D21" w:rsidRDefault="00796D21" w:rsidP="00796D21"/>
    <w:p w:rsidR="00796D21" w:rsidRDefault="00796D21" w:rsidP="00796D21"/>
    <w:p w:rsidR="00796D21" w:rsidRPr="00423A23" w:rsidRDefault="00796D21" w:rsidP="00796D21">
      <w:pPr>
        <w:tabs>
          <w:tab w:val="left" w:pos="1320"/>
        </w:tabs>
        <w:rPr>
          <w:b/>
          <w:sz w:val="40"/>
          <w:szCs w:val="40"/>
        </w:rPr>
      </w:pPr>
      <w:r w:rsidRPr="00423A23">
        <w:rPr>
          <w:b/>
          <w:sz w:val="40"/>
          <w:szCs w:val="40"/>
        </w:rPr>
        <w:t>Rotace</w:t>
      </w:r>
    </w:p>
    <w:p w:rsidR="00423A23" w:rsidRPr="00423A23" w:rsidRDefault="00796D21" w:rsidP="00796D21">
      <w:pPr>
        <w:tabs>
          <w:tab w:val="left" w:pos="1320"/>
        </w:tabs>
        <w:rPr>
          <w:lang w:val="en-US"/>
        </w:rPr>
      </w:pPr>
      <w:r>
        <w:t>Krom</w:t>
      </w:r>
      <w:r w:rsidR="00423A23">
        <w:t>ě posuvů existují  ještě rotace  - RLC, RLNC, RRC, RRNC . Tyto instrukce se chovají podobně jako posuny, ale navíc bit, který u posunů „</w:t>
      </w:r>
      <w:proofErr w:type="gramStart"/>
      <w:r w:rsidR="00423A23">
        <w:t>vypadl“ , vrací</w:t>
      </w:r>
      <w:proofErr w:type="gramEnd"/>
      <w:r w:rsidR="00423A23">
        <w:t xml:space="preserve"> na druhou stranu registru. </w:t>
      </w:r>
      <w:proofErr w:type="gramStart"/>
      <w:r w:rsidR="00423A23">
        <w:t>Doporučuji</w:t>
      </w:r>
      <w:proofErr w:type="gramEnd"/>
      <w:r w:rsidR="00423A23">
        <w:t xml:space="preserve"> vaší pozornosti </w:t>
      </w:r>
      <w:proofErr w:type="spellStart"/>
      <w:proofErr w:type="gramStart"/>
      <w:r w:rsidR="00423A23">
        <w:t>file</w:t>
      </w:r>
      <w:proofErr w:type="spellEnd"/>
      <w:proofErr w:type="gramEnd"/>
      <w:r w:rsidR="00423A23">
        <w:t xml:space="preserve"> assembler.pdf , kde jsou jednotlivé instrukce </w:t>
      </w:r>
      <w:proofErr w:type="spellStart"/>
      <w:r w:rsidR="00423A23">
        <w:t>detaelně</w:t>
      </w:r>
      <w:proofErr w:type="spellEnd"/>
      <w:r w:rsidR="00423A23">
        <w:t xml:space="preserve"> popsány. RLC je na straně </w:t>
      </w:r>
      <w:proofErr w:type="gramStart"/>
      <w:r w:rsidR="00423A23">
        <w:t>373 , u instrukce</w:t>
      </w:r>
      <w:proofErr w:type="gramEnd"/>
      <w:r w:rsidR="00423A23">
        <w:t xml:space="preserve"> je vždy popis s příklady. </w:t>
      </w:r>
    </w:p>
    <w:p w:rsidR="006034BA" w:rsidRPr="00796D21" w:rsidRDefault="00796D21" w:rsidP="00796D21">
      <w:pPr>
        <w:tabs>
          <w:tab w:val="left" w:pos="1320"/>
        </w:tabs>
      </w:pPr>
      <w:r>
        <w:t xml:space="preserve"> </w:t>
      </w:r>
      <w:r>
        <w:tab/>
      </w:r>
    </w:p>
    <w:sectPr w:rsidR="006034BA" w:rsidRPr="00796D2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3F" w:rsidRDefault="00633A3F" w:rsidP="00CC282C">
      <w:pPr>
        <w:spacing w:after="0" w:line="240" w:lineRule="auto"/>
      </w:pPr>
      <w:r>
        <w:separator/>
      </w:r>
    </w:p>
  </w:endnote>
  <w:endnote w:type="continuationSeparator" w:id="0">
    <w:p w:rsidR="00633A3F" w:rsidRDefault="00633A3F" w:rsidP="00CC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2C" w:rsidRDefault="00CC282C">
    <w:pPr>
      <w:pStyle w:val="Zpat"/>
    </w:pPr>
    <w:r>
      <w:t xml:space="preserve">33EV32GM002 – logické instrukce – strana </w:t>
    </w:r>
    <w:r>
      <w:fldChar w:fldCharType="begin"/>
    </w:r>
    <w:r>
      <w:instrText>PAGE   \* MERGEFORMAT</w:instrText>
    </w:r>
    <w:r>
      <w:fldChar w:fldCharType="separate"/>
    </w:r>
    <w:r w:rsidR="00D1076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3F" w:rsidRDefault="00633A3F" w:rsidP="00CC282C">
      <w:pPr>
        <w:spacing w:after="0" w:line="240" w:lineRule="auto"/>
      </w:pPr>
      <w:r>
        <w:separator/>
      </w:r>
    </w:p>
  </w:footnote>
  <w:footnote w:type="continuationSeparator" w:id="0">
    <w:p w:rsidR="00633A3F" w:rsidRDefault="00633A3F" w:rsidP="00CC2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7"/>
    <w:rsid w:val="0008093E"/>
    <w:rsid w:val="00093582"/>
    <w:rsid w:val="00142505"/>
    <w:rsid w:val="00231577"/>
    <w:rsid w:val="003A63A5"/>
    <w:rsid w:val="00423A23"/>
    <w:rsid w:val="004F4A71"/>
    <w:rsid w:val="00517BEC"/>
    <w:rsid w:val="00554015"/>
    <w:rsid w:val="00564A6F"/>
    <w:rsid w:val="006034BA"/>
    <w:rsid w:val="0061462A"/>
    <w:rsid w:val="00633A3F"/>
    <w:rsid w:val="006D7FF3"/>
    <w:rsid w:val="007556A5"/>
    <w:rsid w:val="00796D21"/>
    <w:rsid w:val="008D4913"/>
    <w:rsid w:val="009B263B"/>
    <w:rsid w:val="009C7A81"/>
    <w:rsid w:val="00AE2F73"/>
    <w:rsid w:val="00C369F6"/>
    <w:rsid w:val="00CC282C"/>
    <w:rsid w:val="00D1076B"/>
    <w:rsid w:val="00DC7D1B"/>
    <w:rsid w:val="00E2729D"/>
    <w:rsid w:val="00E762D0"/>
    <w:rsid w:val="00E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82C"/>
  </w:style>
  <w:style w:type="paragraph" w:styleId="Zpat">
    <w:name w:val="footer"/>
    <w:basedOn w:val="Normln"/>
    <w:link w:val="Zpat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82C"/>
  </w:style>
  <w:style w:type="paragraph" w:styleId="Zpat">
    <w:name w:val="footer"/>
    <w:basedOn w:val="Normln"/>
    <w:link w:val="ZpatChar"/>
    <w:uiPriority w:val="99"/>
    <w:unhideWhenUsed/>
    <w:rsid w:val="00CC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6878-F3EC-4A20-86EF-4E3C80C0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17</cp:revision>
  <dcterms:created xsi:type="dcterms:W3CDTF">2018-02-06T18:08:00Z</dcterms:created>
  <dcterms:modified xsi:type="dcterms:W3CDTF">2018-10-28T18:48:00Z</dcterms:modified>
</cp:coreProperties>
</file>