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D9714" w14:textId="77777777" w:rsidR="00D36C9C" w:rsidRPr="00C63855" w:rsidRDefault="00BD392A">
      <w:pPr>
        <w:rPr>
          <w:b/>
          <w:sz w:val="48"/>
          <w:szCs w:val="48"/>
        </w:rPr>
      </w:pPr>
      <w:r w:rsidRPr="00C63855">
        <w:rPr>
          <w:b/>
          <w:sz w:val="48"/>
          <w:szCs w:val="48"/>
        </w:rPr>
        <w:t>Modulační techniky</w:t>
      </w:r>
    </w:p>
    <w:p w14:paraId="4E19B9CC" w14:textId="77777777" w:rsidR="00BD392A" w:rsidRDefault="00BD392A"/>
    <w:p w14:paraId="4BF9B7A7" w14:textId="77777777" w:rsidR="00BD392A" w:rsidRDefault="006C6D01">
      <w:r>
        <w:t xml:space="preserve">Jako u všeho ostatního i v optických sítích je </w:t>
      </w:r>
      <w:proofErr w:type="gramStart"/>
      <w:r>
        <w:t>nutno  signál</w:t>
      </w:r>
      <w:proofErr w:type="gramEnd"/>
      <w:r>
        <w:t xml:space="preserve"> </w:t>
      </w:r>
      <w:proofErr w:type="spellStart"/>
      <w:r>
        <w:t>namodulovat</w:t>
      </w:r>
      <w:proofErr w:type="spellEnd"/>
      <w:r>
        <w:t xml:space="preserve"> na nosnou. K tomu se používají různé modulační techniky. </w:t>
      </w:r>
      <w:r w:rsidR="00D14225">
        <w:t xml:space="preserve">  Základem pro nás bude přednáška Ing. Boháč</w:t>
      </w:r>
      <w:r>
        <w:t xml:space="preserve">e na OK 2010  </w:t>
      </w:r>
      <w:hyperlink r:id="rId6" w:history="1">
        <w:r w:rsidRPr="006769C0">
          <w:rPr>
            <w:rStyle w:val="Hypertextovodkaz"/>
          </w:rPr>
          <w:t>http://ozeas.sdb.cz/panska/4A/optika/Bohac.pdf</w:t>
        </w:r>
      </w:hyperlink>
      <w:r>
        <w:t xml:space="preserve"> </w:t>
      </w:r>
    </w:p>
    <w:p w14:paraId="460754C3" w14:textId="77777777" w:rsidR="006C6D01" w:rsidRDefault="006C6D01">
      <w:r>
        <w:t xml:space="preserve">Prostě si to přečteme od začátku </w:t>
      </w:r>
    </w:p>
    <w:p w14:paraId="224BA78A" w14:textId="77777777" w:rsidR="006C6D01" w:rsidRDefault="006C6D01"/>
    <w:p w14:paraId="4B6725C9" w14:textId="77777777" w:rsidR="006C6D01" w:rsidRDefault="006C6D01">
      <w:r>
        <w:t xml:space="preserve">strana 10 </w:t>
      </w:r>
    </w:p>
    <w:p w14:paraId="4F2162E4" w14:textId="77777777" w:rsidR="006C6D01" w:rsidRDefault="006C6D01">
      <w:r>
        <w:t xml:space="preserve">Přímá modulace – to znamená, že proud </w:t>
      </w:r>
      <w:proofErr w:type="gramStart"/>
      <w:r>
        <w:t>do  laser</w:t>
      </w:r>
      <w:r w:rsidR="00F8674F">
        <w:t>u</w:t>
      </w:r>
      <w:proofErr w:type="gramEnd"/>
      <w:r w:rsidR="00F8674F">
        <w:t xml:space="preserve">  se zapíná a vy</w:t>
      </w:r>
      <w:r>
        <w:t>píná. Při startu svícení ovšem laser chvíli svítí jako LED (</w:t>
      </w:r>
      <w:r w:rsidR="00F8674F">
        <w:t>by</w:t>
      </w:r>
      <w:r>
        <w:t>lo probráno u laserů)</w:t>
      </w:r>
      <w:r w:rsidR="00F8674F">
        <w:t>, takže vy</w:t>
      </w:r>
      <w:r>
        <w:t>sílá větší frekvenční spektrum než v </w:t>
      </w:r>
      <w:proofErr w:type="gramStart"/>
      <w:r>
        <w:t xml:space="preserve">době </w:t>
      </w:r>
      <w:r w:rsidR="00F8674F">
        <w:t>,</w:t>
      </w:r>
      <w:proofErr w:type="gramEnd"/>
      <w:r w:rsidR="00F8674F">
        <w:t xml:space="preserve"> kdy už pořádně svítí</w:t>
      </w:r>
      <w:r>
        <w:t xml:space="preserve">.  Tohle se </w:t>
      </w:r>
      <w:proofErr w:type="gramStart"/>
      <w:r>
        <w:t xml:space="preserve">nazývá  </w:t>
      </w:r>
      <w:proofErr w:type="spellStart"/>
      <w:r w:rsidR="00265698">
        <w:t>ch</w:t>
      </w:r>
      <w:r w:rsidRPr="006C6D01">
        <w:t>irp</w:t>
      </w:r>
      <w:proofErr w:type="spellEnd"/>
      <w:proofErr w:type="gramEnd"/>
      <w:r>
        <w:t xml:space="preserve"> (parazitní frekvenční modulace</w:t>
      </w:r>
      <w:r w:rsidRPr="006C6D01">
        <w:t>) laseru při přímé modulaci</w:t>
      </w:r>
      <w:r>
        <w:t xml:space="preserve"> . </w:t>
      </w:r>
    </w:p>
    <w:p w14:paraId="4EDB9A9F" w14:textId="77777777" w:rsidR="006C6D01" w:rsidRDefault="007E6E42">
      <w:r>
        <w:t>Ř</w:t>
      </w:r>
      <w:r w:rsidR="006C6D01">
        <w:t>ešením je CW laser (</w:t>
      </w:r>
      <w:proofErr w:type="spellStart"/>
      <w:r w:rsidR="006C6D01">
        <w:t>continual</w:t>
      </w:r>
      <w:proofErr w:type="spellEnd"/>
      <w:r w:rsidR="006C6D01">
        <w:t xml:space="preserve"> </w:t>
      </w:r>
      <w:proofErr w:type="spellStart"/>
      <w:r w:rsidR="006C6D01">
        <w:t>wave</w:t>
      </w:r>
      <w:proofErr w:type="spellEnd"/>
      <w:r w:rsidR="006C6D01">
        <w:t xml:space="preserve">) – laser svítí pořád, a světlo za ním se přerušuje modulátorem. </w:t>
      </w:r>
    </w:p>
    <w:p w14:paraId="59C79EC6" w14:textId="77777777" w:rsidR="006C6D01" w:rsidRDefault="007E6E42">
      <w:r>
        <w:t xml:space="preserve">Zmínka o modulátoru je již v  </w:t>
      </w:r>
      <w:hyperlink r:id="rId7" w:history="1">
        <w:r w:rsidRPr="006769C0">
          <w:rPr>
            <w:rStyle w:val="Hypertextovodkaz"/>
          </w:rPr>
          <w:t>http://ozeas.sdb.cz/panska/4A/optika/vyuka/ROADM/ROADM.docx</w:t>
        </w:r>
      </w:hyperlink>
      <w:r>
        <w:t xml:space="preserve"> , znovu přečíst a naučit, zejména fyzikální základy.  Zde v přednášce Ing. Boháče máme ten modulátor </w:t>
      </w:r>
    </w:p>
    <w:p w14:paraId="5A230A0A" w14:textId="77777777" w:rsidR="007E6E42" w:rsidRDefault="007E6E42">
      <w:r>
        <w:t xml:space="preserve">strana </w:t>
      </w:r>
      <w:proofErr w:type="gramStart"/>
      <w:r>
        <w:t>11  -</w:t>
      </w:r>
      <w:proofErr w:type="gramEnd"/>
      <w:r>
        <w:t xml:space="preserve"> připomenutí některých kódů , zde i pro metalické sítě !!!!</w:t>
      </w:r>
    </w:p>
    <w:p w14:paraId="0D4501FE" w14:textId="77777777" w:rsidR="007E6E42" w:rsidRDefault="007E6E42"/>
    <w:p w14:paraId="2B6A3761" w14:textId="77777777" w:rsidR="007E6E42" w:rsidRDefault="007E6E42">
      <w:r>
        <w:t xml:space="preserve">strana </w:t>
      </w:r>
      <w:proofErr w:type="gramStart"/>
      <w:r>
        <w:t>12  -</w:t>
      </w:r>
      <w:proofErr w:type="gramEnd"/>
      <w:r>
        <w:t xml:space="preserve"> doopravdy používaný kód  OOK-NRZ</w:t>
      </w:r>
      <w:r w:rsidR="006A4488">
        <w:t xml:space="preserve">       </w:t>
      </w:r>
      <w:r w:rsidR="006A4488" w:rsidRPr="006A4488">
        <w:t>On-</w:t>
      </w:r>
      <w:proofErr w:type="spellStart"/>
      <w:r w:rsidR="006A4488" w:rsidRPr="006A4488">
        <w:t>Off</w:t>
      </w:r>
      <w:proofErr w:type="spellEnd"/>
      <w:r w:rsidR="006A4488" w:rsidRPr="006A4488">
        <w:t xml:space="preserve"> </w:t>
      </w:r>
      <w:proofErr w:type="spellStart"/>
      <w:r w:rsidR="006A4488" w:rsidRPr="006A4488">
        <w:t>Keying</w:t>
      </w:r>
      <w:proofErr w:type="spellEnd"/>
      <w:r w:rsidR="006A4488">
        <w:t xml:space="preserve"> </w:t>
      </w:r>
    </w:p>
    <w:p w14:paraId="24DB505E" w14:textId="77777777" w:rsidR="007E6E42" w:rsidRDefault="007E6E42">
      <w:r>
        <w:t xml:space="preserve">zde máme na pravé straně důležitou věc – oko rozhodnutí </w:t>
      </w:r>
    </w:p>
    <w:p w14:paraId="0CA6EE9C" w14:textId="77777777" w:rsidR="007E6E42" w:rsidRDefault="00ED1121">
      <w:r>
        <w:t>Obrázek vypadá strašidelně a záhadně, ale je jednoduchý</w:t>
      </w:r>
    </w:p>
    <w:p w14:paraId="7B1C7C95" w14:textId="77777777" w:rsidR="00ED1121" w:rsidRDefault="00EC50EA">
      <w:r>
        <w:t xml:space="preserve">Signál, který vysíláme do vlákna, by měl vypadat takto: </w:t>
      </w:r>
    </w:p>
    <w:p w14:paraId="0EE45CE3" w14:textId="77777777" w:rsidR="00ED1121" w:rsidRDefault="00ED1121">
      <w:r>
        <w:rPr>
          <w:noProof/>
          <w:lang w:eastAsia="cs-CZ"/>
        </w:rPr>
        <w:drawing>
          <wp:inline distT="0" distB="0" distL="0" distR="0" wp14:anchorId="4D4B7C10" wp14:editId="63E343C8">
            <wp:extent cx="5760720" cy="10161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16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C3493" w14:textId="77777777" w:rsidR="00CD0EB0" w:rsidRDefault="00EC50EA">
      <w:r>
        <w:t>Ale nevypadá. Vzestupné a se</w:t>
      </w:r>
      <w:r w:rsidR="00265698">
        <w:t>s</w:t>
      </w:r>
      <w:r>
        <w:t xml:space="preserve">tupné hrany by měly následovat v přesně stejných časových intervalech. Ale nenásledují. Každý signál má </w:t>
      </w:r>
      <w:proofErr w:type="gramStart"/>
      <w:r>
        <w:t xml:space="preserve">takzvaný  </w:t>
      </w:r>
      <w:proofErr w:type="spellStart"/>
      <w:r>
        <w:t>jitter</w:t>
      </w:r>
      <w:proofErr w:type="spellEnd"/>
      <w:proofErr w:type="gramEnd"/>
      <w:r>
        <w:t xml:space="preserve">, to znamená, že hrana někdy přijde trochu dříve, a jindy trochu později. Při konstrukci oka rozhodnutí si </w:t>
      </w:r>
      <w:r w:rsidR="00D11B5D">
        <w:t xml:space="preserve">vezmeme </w:t>
      </w:r>
      <w:r>
        <w:t xml:space="preserve">všechny vzestupné hrany signálu a naplácáme je na sebe. </w:t>
      </w:r>
    </w:p>
    <w:p w14:paraId="5A09C983" w14:textId="77777777" w:rsidR="00EC50EA" w:rsidRDefault="00EC50EA"/>
    <w:p w14:paraId="448485D3" w14:textId="77777777" w:rsidR="00EC50EA" w:rsidRDefault="00EC50EA"/>
    <w:p w14:paraId="2B0EC453" w14:textId="77777777" w:rsidR="00EC50EA" w:rsidRDefault="00EC50EA">
      <w:r>
        <w:rPr>
          <w:noProof/>
          <w:lang w:eastAsia="cs-CZ"/>
        </w:rPr>
        <w:lastRenderedPageBreak/>
        <w:drawing>
          <wp:inline distT="0" distB="0" distL="0" distR="0" wp14:anchorId="20AC44EC" wp14:editId="0BDCCF7B">
            <wp:extent cx="5022215" cy="2183765"/>
            <wp:effectExtent l="0" t="0" r="6985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215" cy="218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E615E" w14:textId="77777777" w:rsidR="00CD0EB0" w:rsidRDefault="00CD0EB0"/>
    <w:p w14:paraId="213A3C5A" w14:textId="77777777" w:rsidR="00CD0EB0" w:rsidRDefault="00EC50EA">
      <w:r>
        <w:t xml:space="preserve">Protože ale signál má </w:t>
      </w:r>
      <w:proofErr w:type="spellStart"/>
      <w:r>
        <w:t>jitter</w:t>
      </w:r>
      <w:proofErr w:type="spellEnd"/>
      <w:r>
        <w:t xml:space="preserve">, </w:t>
      </w:r>
      <w:proofErr w:type="gramStart"/>
      <w:r>
        <w:t>jsou  ty</w:t>
      </w:r>
      <w:proofErr w:type="gramEnd"/>
      <w:r>
        <w:t xml:space="preserve"> čáry rozmazané – na obrázku je ta linka tlustší, je tvořena mnoha a mnoha vzestupnými hranami. Stejně tak na druhé straně oka rozhodnutí na sebe naplácáme sestupné hrany. I tady se objeví </w:t>
      </w:r>
      <w:proofErr w:type="spellStart"/>
      <w:r>
        <w:t>jitter</w:t>
      </w:r>
      <w:proofErr w:type="spellEnd"/>
      <w:r>
        <w:t xml:space="preserve">, takže i tady je mnoho čar přes sebe, a vypadá to jako tlustší čára.  Občas je signál v log. 0 déle než po dobu jednoho bitu – to je čára dole. A stejně tak i čára </w:t>
      </w:r>
      <w:proofErr w:type="gramStart"/>
      <w:r>
        <w:t>nahoře ,</w:t>
      </w:r>
      <w:proofErr w:type="gramEnd"/>
      <w:r>
        <w:t xml:space="preserve"> signál je v log. 1 déle než po dobu jednoho bitu. </w:t>
      </w:r>
      <w:r w:rsidR="00C63855">
        <w:t xml:space="preserve">  Na</w:t>
      </w:r>
      <w:r>
        <w:t xml:space="preserve"> oku dále vidíme zkreslení </w:t>
      </w:r>
      <w:r w:rsidR="007B5EA3">
        <w:t xml:space="preserve">log. 1 a log. 0 signálu. Výhodou tohoto zobrazení je, že v oku jsou vidět i signály, které se jenom občas nevejdou do správných norem.   </w:t>
      </w:r>
    </w:p>
    <w:p w14:paraId="5229FD12" w14:textId="77777777" w:rsidR="007B5EA3" w:rsidRDefault="007B5EA3">
      <w:r>
        <w:t xml:space="preserve">Konstrukce </w:t>
      </w:r>
      <w:proofErr w:type="spellStart"/>
      <w:r>
        <w:t>eye</w:t>
      </w:r>
      <w:proofErr w:type="spellEnd"/>
      <w:r>
        <w:t xml:space="preserve"> diagram viz</w:t>
      </w:r>
    </w:p>
    <w:p w14:paraId="2FDE741B" w14:textId="77777777" w:rsidR="00CD0EB0" w:rsidRDefault="007B5EA3">
      <w:hyperlink r:id="rId10" w:history="1">
        <w:r w:rsidRPr="006769C0">
          <w:rPr>
            <w:rStyle w:val="Hypertextovodkaz"/>
          </w:rPr>
          <w:t>https://www.edn.com/eye-diagram-basics-reading-and-applying-eye-diagrams/</w:t>
        </w:r>
      </w:hyperlink>
    </w:p>
    <w:p w14:paraId="0418FE1D" w14:textId="77777777" w:rsidR="00EC50EA" w:rsidRDefault="00EC50EA">
      <w:r>
        <w:t xml:space="preserve">Příklad použití oka rozhodnutí např. na   </w:t>
      </w:r>
    </w:p>
    <w:p w14:paraId="4DD94AE4" w14:textId="77777777" w:rsidR="00CD0EB0" w:rsidRDefault="00EC50EA">
      <w:hyperlink r:id="rId11" w:history="1">
        <w:r w:rsidRPr="006769C0">
          <w:rPr>
            <w:rStyle w:val="Hypertextovodkaz"/>
          </w:rPr>
          <w:t>https://www.cesnet.cz/wp-content/uploads/2014/08/Beran-Diagnostika_transport_signalu.pdf</w:t>
        </w:r>
      </w:hyperlink>
    </w:p>
    <w:p w14:paraId="241AFB0D" w14:textId="77777777" w:rsidR="00EC50EA" w:rsidRDefault="00EC50EA">
      <w:r>
        <w:t>od strany 17 dále, zde jsou i konstelační diagramy v souvislosti s okem rozhodnutí, podívejte se</w:t>
      </w:r>
    </w:p>
    <w:p w14:paraId="3A1DDC9E" w14:textId="77777777" w:rsidR="00CD0EB0" w:rsidRDefault="00EA0FC1">
      <w:r>
        <w:t xml:space="preserve">A důležité u oka je, že si můžeme nadefinovat rozmezí, ve kterém se mohou signály pohybovat, aby to ještě bylo správné – to se jmenuje maska oka </w:t>
      </w:r>
      <w:proofErr w:type="gramStart"/>
      <w:r>
        <w:t>rozhodnutí  -</w:t>
      </w:r>
      <w:proofErr w:type="gramEnd"/>
      <w:r>
        <w:t xml:space="preserve"> viz např.  </w:t>
      </w:r>
      <w:hyperlink r:id="rId12" w:history="1">
        <w:r w:rsidRPr="006769C0">
          <w:rPr>
            <w:rStyle w:val="Hypertextovodkaz"/>
          </w:rPr>
          <w:t>https://www.tek.com/datasheet/tdscem1</w:t>
        </w:r>
      </w:hyperlink>
      <w:r>
        <w:t xml:space="preserve"> </w:t>
      </w:r>
      <w:proofErr w:type="gramStart"/>
      <w:r>
        <w:t xml:space="preserve">  ,</w:t>
      </w:r>
      <w:proofErr w:type="gramEnd"/>
      <w:r>
        <w:t xml:space="preserve"> jinak si hoďte do </w:t>
      </w:r>
      <w:proofErr w:type="spellStart"/>
      <w:r>
        <w:t>googlu</w:t>
      </w:r>
      <w:proofErr w:type="spellEnd"/>
      <w:r>
        <w:t xml:space="preserve">  „</w:t>
      </w:r>
      <w:proofErr w:type="spellStart"/>
      <w:r>
        <w:t>eye</w:t>
      </w:r>
      <w:proofErr w:type="spellEnd"/>
      <w:r>
        <w:t xml:space="preserve"> diagram </w:t>
      </w:r>
      <w:proofErr w:type="spellStart"/>
      <w:r>
        <w:t>mask</w:t>
      </w:r>
      <w:proofErr w:type="spellEnd"/>
      <w:r>
        <w:t>“</w:t>
      </w:r>
    </w:p>
    <w:p w14:paraId="26A56A66" w14:textId="77777777" w:rsidR="00EA0FC1" w:rsidRDefault="00EA0FC1"/>
    <w:p w14:paraId="32EF8C18" w14:textId="77777777" w:rsidR="00EC50EA" w:rsidRDefault="00EC50EA">
      <w:r>
        <w:t xml:space="preserve">Nicméně zpět k Boháčovi </w:t>
      </w:r>
    </w:p>
    <w:p w14:paraId="2ADE41AC" w14:textId="77777777" w:rsidR="008D516B" w:rsidRDefault="008D516B">
      <w:pPr>
        <w:rPr>
          <w:sz w:val="28"/>
          <w:szCs w:val="28"/>
        </w:rPr>
      </w:pPr>
      <w:r>
        <w:t xml:space="preserve">strana 11 – modulace OOK </w:t>
      </w:r>
      <w:r w:rsidR="003435CA">
        <w:t xml:space="preserve">   </w:t>
      </w:r>
      <w:proofErr w:type="spellStart"/>
      <w:r w:rsidR="003435CA">
        <w:rPr>
          <w:sz w:val="28"/>
          <w:szCs w:val="28"/>
        </w:rPr>
        <w:t>Optical</w:t>
      </w:r>
      <w:proofErr w:type="spellEnd"/>
      <w:r w:rsidR="003435CA">
        <w:rPr>
          <w:sz w:val="28"/>
          <w:szCs w:val="28"/>
        </w:rPr>
        <w:t xml:space="preserve"> ON-OFF</w:t>
      </w:r>
      <w:r w:rsidR="00CF6C19">
        <w:rPr>
          <w:sz w:val="28"/>
          <w:szCs w:val="28"/>
        </w:rPr>
        <w:t xml:space="preserve">   </w:t>
      </w:r>
      <w:r w:rsidR="00CF6C19" w:rsidRPr="00CF6C19">
        <w:rPr>
          <w:sz w:val="28"/>
          <w:szCs w:val="28"/>
        </w:rPr>
        <w:t>On-</w:t>
      </w:r>
      <w:proofErr w:type="spellStart"/>
      <w:r w:rsidR="00CF6C19" w:rsidRPr="00CF6C19">
        <w:rPr>
          <w:sz w:val="28"/>
          <w:szCs w:val="28"/>
        </w:rPr>
        <w:t>Off</w:t>
      </w:r>
      <w:proofErr w:type="spellEnd"/>
      <w:r w:rsidR="00CF6C19" w:rsidRPr="00CF6C19">
        <w:rPr>
          <w:sz w:val="28"/>
          <w:szCs w:val="28"/>
        </w:rPr>
        <w:t xml:space="preserve"> </w:t>
      </w:r>
      <w:proofErr w:type="spellStart"/>
      <w:r w:rsidR="00CF6C19" w:rsidRPr="00CF6C19">
        <w:rPr>
          <w:sz w:val="28"/>
          <w:szCs w:val="28"/>
        </w:rPr>
        <w:t>Keying</w:t>
      </w:r>
      <w:proofErr w:type="spellEnd"/>
      <w:r w:rsidR="00CF6C19">
        <w:rPr>
          <w:sz w:val="28"/>
          <w:szCs w:val="28"/>
        </w:rPr>
        <w:t xml:space="preserve">   </w:t>
      </w:r>
    </w:p>
    <w:p w14:paraId="2B8A2BDE" w14:textId="77777777" w:rsidR="003435CA" w:rsidRDefault="003435CA">
      <w:r>
        <w:t>NRZ – naprosto jednoduché. log.1 – laser svítí, log.0 – laser zhasnut</w:t>
      </w:r>
    </w:p>
    <w:p w14:paraId="6EC1A8F4" w14:textId="77777777" w:rsidR="003435CA" w:rsidRDefault="003435CA">
      <w:r>
        <w:t xml:space="preserve">RZ – log.0 – laser zhasnut, log.1 – laser udělá </w:t>
      </w:r>
      <w:proofErr w:type="spellStart"/>
      <w:proofErr w:type="gramStart"/>
      <w:r>
        <w:t>pulsík</w:t>
      </w:r>
      <w:proofErr w:type="spellEnd"/>
      <w:r>
        <w:t xml:space="preserve"> ,</w:t>
      </w:r>
      <w:proofErr w:type="gramEnd"/>
      <w:r>
        <w:t xml:space="preserve"> 50</w:t>
      </w:r>
      <w:r>
        <w:rPr>
          <w:lang w:val="en-US"/>
        </w:rPr>
        <w:t xml:space="preserve">% </w:t>
      </w:r>
      <w:proofErr w:type="spellStart"/>
      <w:r>
        <w:rPr>
          <w:lang w:val="en-US"/>
        </w:rPr>
        <w:t>šíře</w:t>
      </w:r>
      <w:proofErr w:type="spellEnd"/>
      <w:r>
        <w:rPr>
          <w:lang w:val="en-US"/>
        </w:rPr>
        <w:t xml:space="preserve">, 33% , 66% </w:t>
      </w:r>
      <w:r>
        <w:t xml:space="preserve">šíře nebo i jinak.  </w:t>
      </w:r>
    </w:p>
    <w:p w14:paraId="167B9985" w14:textId="77777777" w:rsidR="003435CA" w:rsidRDefault="003435CA"/>
    <w:p w14:paraId="1EBD46FB" w14:textId="77777777" w:rsidR="003435CA" w:rsidRDefault="003435CA"/>
    <w:p w14:paraId="5E58BF7B" w14:textId="77777777" w:rsidR="004F6D0D" w:rsidRDefault="004F6D0D">
      <w:r>
        <w:lastRenderedPageBreak/>
        <w:t xml:space="preserve">Manchester </w:t>
      </w:r>
      <w:proofErr w:type="spellStart"/>
      <w:r>
        <w:t>code</w:t>
      </w:r>
      <w:proofErr w:type="spellEnd"/>
    </w:p>
    <w:p w14:paraId="0DB6C9A6" w14:textId="77777777" w:rsidR="004F6D0D" w:rsidRDefault="004F6D0D">
      <w:r>
        <w:t xml:space="preserve">log. 0 je sestupná </w:t>
      </w:r>
      <w:proofErr w:type="gramStart"/>
      <w:r>
        <w:t>hrana,  log.</w:t>
      </w:r>
      <w:proofErr w:type="gramEnd"/>
      <w:r>
        <w:t xml:space="preserve"> 1 je vzestupná hrana</w:t>
      </w:r>
    </w:p>
    <w:p w14:paraId="3862915D" w14:textId="77777777" w:rsidR="004F6D0D" w:rsidRDefault="004F6D0D">
      <w:r>
        <w:t>je to „</w:t>
      </w:r>
      <w:proofErr w:type="spellStart"/>
      <w:r>
        <w:t>self</w:t>
      </w:r>
      <w:proofErr w:type="spellEnd"/>
      <w:r>
        <w:t xml:space="preserve"> </w:t>
      </w:r>
      <w:proofErr w:type="spellStart"/>
      <w:r>
        <w:t>clocking</w:t>
      </w:r>
      <w:proofErr w:type="spellEnd"/>
      <w:r>
        <w:t xml:space="preserve">“ kód, udržuje synchronizaci, protože každá hodnota má hranu </w:t>
      </w:r>
    </w:p>
    <w:p w14:paraId="386F6F22" w14:textId="77777777" w:rsidR="004F6D0D" w:rsidRDefault="004F6D0D"/>
    <w:p w14:paraId="260736BB" w14:textId="77777777" w:rsidR="004F6D0D" w:rsidRDefault="004F6D0D"/>
    <w:p w14:paraId="7DCB736E" w14:textId="77777777" w:rsidR="003435CA" w:rsidRDefault="003435CA">
      <w:r>
        <w:t xml:space="preserve">NRZI </w:t>
      </w:r>
    </w:p>
    <w:p w14:paraId="01183874" w14:textId="77777777" w:rsidR="003435CA" w:rsidRDefault="003435CA">
      <w:r>
        <w:t>NRZI-M -   log. 1 je změna úrovně, log. 0 je stále stejná úroveň</w:t>
      </w:r>
      <w:proofErr w:type="gramStart"/>
      <w:r>
        <w:t xml:space="preserve">   (</w:t>
      </w:r>
      <w:proofErr w:type="gramEnd"/>
      <w:r>
        <w:t xml:space="preserve">m jako </w:t>
      </w:r>
      <w:proofErr w:type="spellStart"/>
      <w:r>
        <w:t>mark</w:t>
      </w:r>
      <w:proofErr w:type="spellEnd"/>
      <w:r>
        <w:t>)</w:t>
      </w:r>
    </w:p>
    <w:p w14:paraId="193A666D" w14:textId="77777777" w:rsidR="003435CA" w:rsidRDefault="003435CA">
      <w:r>
        <w:t>NRZI-S nebo NRZ-</w:t>
      </w:r>
      <w:proofErr w:type="gramStart"/>
      <w:r>
        <w:t>S  log.</w:t>
      </w:r>
      <w:proofErr w:type="gramEnd"/>
      <w:r>
        <w:t xml:space="preserve"> 0 je změna úrovně, log. 1 je stále stejná úroveň   (s jako </w:t>
      </w:r>
      <w:proofErr w:type="spellStart"/>
      <w:r>
        <w:t>space</w:t>
      </w:r>
      <w:proofErr w:type="spellEnd"/>
      <w:r>
        <w:t>)</w:t>
      </w:r>
    </w:p>
    <w:p w14:paraId="7078247C" w14:textId="77777777" w:rsidR="003435CA" w:rsidRDefault="003435CA">
      <w:r>
        <w:t xml:space="preserve">Boháč   má tedy na str. 11 NRZI-S </w:t>
      </w:r>
    </w:p>
    <w:p w14:paraId="4C1C99ED" w14:textId="77777777" w:rsidR="003435CA" w:rsidRDefault="003435CA"/>
    <w:p w14:paraId="0049F87C" w14:textId="77777777" w:rsidR="003435CA" w:rsidRPr="003435CA" w:rsidRDefault="003435CA"/>
    <w:p w14:paraId="30CE694A" w14:textId="77777777" w:rsidR="008D516B" w:rsidRDefault="008D516B"/>
    <w:p w14:paraId="79AA1738" w14:textId="77777777" w:rsidR="008D516B" w:rsidRDefault="008D516B"/>
    <w:p w14:paraId="0D49B7AF" w14:textId="77777777" w:rsidR="008D516B" w:rsidRDefault="008D516B"/>
    <w:p w14:paraId="60185D42" w14:textId="77777777" w:rsidR="008D516B" w:rsidRDefault="008D516B"/>
    <w:p w14:paraId="21BE9F05" w14:textId="77777777" w:rsidR="00CD0EB0" w:rsidRDefault="007B5EA3">
      <w:r>
        <w:t xml:space="preserve">strana </w:t>
      </w:r>
      <w:proofErr w:type="gramStart"/>
      <w:r>
        <w:t xml:space="preserve">13  </w:t>
      </w:r>
      <w:r w:rsidR="00EA0FC1">
        <w:t>-</w:t>
      </w:r>
      <w:proofErr w:type="gramEnd"/>
      <w:r w:rsidR="00EA0FC1">
        <w:t xml:space="preserve"> další modulace, zde máme i trosky nějakých ok rozhodnutí </w:t>
      </w:r>
    </w:p>
    <w:p w14:paraId="28E747D4" w14:textId="77777777" w:rsidR="008D516B" w:rsidRDefault="008D516B"/>
    <w:p w14:paraId="4BBB4EA8" w14:textId="77777777" w:rsidR="008D516B" w:rsidRDefault="008D516B"/>
    <w:p w14:paraId="6BC5572C" w14:textId="77777777" w:rsidR="008D516B" w:rsidRDefault="008D516B"/>
    <w:p w14:paraId="0CAE3284" w14:textId="77777777" w:rsidR="008D516B" w:rsidRDefault="008D516B"/>
    <w:p w14:paraId="11D4AB6D" w14:textId="77777777" w:rsidR="00CD0EB0" w:rsidRDefault="003E2058">
      <w:r>
        <w:t xml:space="preserve">strana 15 – modulace s potlačenou nosnou. Zde si zopakujte úplně normální amplitudovou modulaci a její spektrum. Vidíme, že nosná nepřenáší žádnou informaci. </w:t>
      </w:r>
      <w:proofErr w:type="gramStart"/>
      <w:r>
        <w:t>Výkon ,</w:t>
      </w:r>
      <w:proofErr w:type="gramEnd"/>
      <w:r>
        <w:t xml:space="preserve"> který se na kmitočtu nosné přenáší, je vyplýtván k ničemu. U AM se potlačuje nosná – viz Novotný </w:t>
      </w:r>
      <w:proofErr w:type="gramStart"/>
      <w:r>
        <w:t xml:space="preserve">-  </w:t>
      </w:r>
      <w:r w:rsidRPr="003E2058">
        <w:t>AM</w:t>
      </w:r>
      <w:proofErr w:type="gramEnd"/>
      <w:r w:rsidRPr="003E2058">
        <w:t xml:space="preserve"> DSB SC (</w:t>
      </w:r>
      <w:proofErr w:type="spellStart"/>
      <w:r w:rsidRPr="003E2058">
        <w:t>Dual</w:t>
      </w:r>
      <w:proofErr w:type="spellEnd"/>
      <w:r w:rsidRPr="003E2058">
        <w:t xml:space="preserve"> </w:t>
      </w:r>
      <w:proofErr w:type="spellStart"/>
      <w:r w:rsidRPr="003E2058">
        <w:t>Side</w:t>
      </w:r>
      <w:proofErr w:type="spellEnd"/>
      <w:r w:rsidRPr="003E2058">
        <w:t xml:space="preserve"> Band </w:t>
      </w:r>
      <w:proofErr w:type="spellStart"/>
      <w:r w:rsidRPr="003E2058">
        <w:t>Supressed</w:t>
      </w:r>
      <w:proofErr w:type="spellEnd"/>
      <w:r w:rsidRPr="003E2058">
        <w:t xml:space="preserve"> </w:t>
      </w:r>
      <w:proofErr w:type="spellStart"/>
      <w:r w:rsidRPr="003E2058">
        <w:t>Carrier</w:t>
      </w:r>
      <w:proofErr w:type="spellEnd"/>
      <w:r w:rsidRPr="003E2058">
        <w:t>)</w:t>
      </w:r>
      <w:r>
        <w:t xml:space="preserve">  </w:t>
      </w:r>
    </w:p>
    <w:p w14:paraId="26C1344A" w14:textId="77777777" w:rsidR="006A4488" w:rsidRDefault="006A4488"/>
    <w:p w14:paraId="5CFFBD7E" w14:textId="77777777" w:rsidR="006A4488" w:rsidRDefault="006A4488"/>
    <w:p w14:paraId="5A1576F8" w14:textId="77777777" w:rsidR="006A4488" w:rsidRDefault="006A4488"/>
    <w:p w14:paraId="0481ED07" w14:textId="77777777" w:rsidR="006A4488" w:rsidRDefault="006A4488"/>
    <w:p w14:paraId="076ECC5C" w14:textId="77777777" w:rsidR="006A4488" w:rsidRDefault="006A4488"/>
    <w:p w14:paraId="40A29C58" w14:textId="77777777" w:rsidR="003E2058" w:rsidRDefault="003E2058" w:rsidP="003E2058">
      <w:r>
        <w:lastRenderedPageBreak/>
        <w:t xml:space="preserve">str. 18   </w:t>
      </w:r>
      <w:proofErr w:type="spellStart"/>
      <w:r>
        <w:t>Duobinární</w:t>
      </w:r>
      <w:proofErr w:type="spellEnd"/>
      <w:r>
        <w:t xml:space="preserve"> modulace –DB </w:t>
      </w:r>
    </w:p>
    <w:p w14:paraId="3954BB47" w14:textId="77777777" w:rsidR="00CF6C19" w:rsidRDefault="00CF6C19" w:rsidP="00CF6C19">
      <w:pPr>
        <w:spacing w:after="0"/>
      </w:pPr>
      <w:proofErr w:type="spellStart"/>
      <w:r>
        <w:t>Duobinární</w:t>
      </w:r>
      <w:proofErr w:type="spellEnd"/>
      <w:r>
        <w:t xml:space="preserve"> modulace (DB) má tři logické stavy.</w:t>
      </w:r>
    </w:p>
    <w:p w14:paraId="02A16E6F" w14:textId="77777777" w:rsidR="00CF6C19" w:rsidRDefault="00CF6C19" w:rsidP="00CF6C19">
      <w:pPr>
        <w:spacing w:after="0"/>
      </w:pPr>
      <w:r>
        <w:t>Logická (binární) nula představuje absenci laserového pulzu;</w:t>
      </w:r>
    </w:p>
    <w:p w14:paraId="0616516C" w14:textId="77777777" w:rsidR="00CF6C19" w:rsidRDefault="00CF6C19" w:rsidP="00CF6C19">
      <w:pPr>
        <w:spacing w:after="0"/>
      </w:pPr>
      <w:r>
        <w:t>logická (binární) jednička představuje laserový pulz se střídající se fází, která je určována na základě</w:t>
      </w:r>
    </w:p>
    <w:p w14:paraId="213E5F73" w14:textId="77777777" w:rsidR="00CF6C19" w:rsidRDefault="00CF6C19" w:rsidP="00CF6C19">
      <w:pPr>
        <w:spacing w:after="0"/>
      </w:pPr>
      <w:r>
        <w:t>předchozích symbolů následujícím způsobem.</w:t>
      </w:r>
    </w:p>
    <w:p w14:paraId="70E0869F" w14:textId="77777777" w:rsidR="00CF6C19" w:rsidRDefault="00CF6C19" w:rsidP="00CF6C19">
      <w:pPr>
        <w:spacing w:after="0"/>
      </w:pPr>
      <w:r>
        <w:t>Fáze binárního symbolu je posunuta o π, pokud nastane lichý počet logických nul</w:t>
      </w:r>
    </w:p>
    <w:p w14:paraId="70997A22" w14:textId="77777777" w:rsidR="00CF6C19" w:rsidRDefault="00CF6C19" w:rsidP="00CF6C19">
      <w:pPr>
        <w:spacing w:after="0"/>
      </w:pPr>
      <w:r>
        <w:t>mezi dvěma logickými jedničkami.</w:t>
      </w:r>
    </w:p>
    <w:p w14:paraId="4AEF5007" w14:textId="77777777" w:rsidR="00CF6C19" w:rsidRDefault="00CF6C19" w:rsidP="00CF6C19">
      <w:pPr>
        <w:spacing w:after="0"/>
      </w:pPr>
      <w:r>
        <w:t>Princip DB modulace může být kombinován s principem RZ nebo NRZ.</w:t>
      </w:r>
    </w:p>
    <w:p w14:paraId="59DE091D" w14:textId="77777777" w:rsidR="00CF6C19" w:rsidRDefault="00CF6C19" w:rsidP="00CF6C19">
      <w:pPr>
        <w:spacing w:after="0"/>
      </w:pPr>
      <w:r>
        <w:t>• Non-return-to-</w:t>
      </w:r>
      <w:proofErr w:type="spellStart"/>
      <w:r>
        <w:t>zero</w:t>
      </w:r>
      <w:proofErr w:type="spellEnd"/>
      <w:r>
        <w:t xml:space="preserve"> (NRZ) – logická jednička je po dobu celého bitového</w:t>
      </w:r>
    </w:p>
    <w:p w14:paraId="36107EF1" w14:textId="77777777" w:rsidR="00CF6C19" w:rsidRDefault="00CF6C19" w:rsidP="00CF6C19">
      <w:pPr>
        <w:spacing w:after="0"/>
      </w:pPr>
      <w:r>
        <w:t>intervalu, logická nula představuje absenci laserového pulzu.</w:t>
      </w:r>
    </w:p>
    <w:p w14:paraId="31E2C27C" w14:textId="77777777" w:rsidR="00CF6C19" w:rsidRDefault="00CF6C19" w:rsidP="00CF6C19">
      <w:pPr>
        <w:spacing w:after="0"/>
      </w:pPr>
      <w:r>
        <w:t>• Return-to-</w:t>
      </w:r>
      <w:proofErr w:type="spellStart"/>
      <w:r>
        <w:t>zero</w:t>
      </w:r>
      <w:proofErr w:type="spellEnd"/>
      <w:r>
        <w:t xml:space="preserve"> (RZ) – logická jednička je po určitou dobu bitového intervalu,</w:t>
      </w:r>
    </w:p>
    <w:p w14:paraId="634BEE34" w14:textId="77777777" w:rsidR="006A4488" w:rsidRDefault="00CF6C19" w:rsidP="00CF6C19">
      <w:pPr>
        <w:spacing w:after="0"/>
      </w:pPr>
      <w:r>
        <w:t>logická nula představuje absenci laserového pulzu.</w:t>
      </w:r>
    </w:p>
    <w:p w14:paraId="72FE34F4" w14:textId="77777777" w:rsidR="006A4488" w:rsidRDefault="006A4488" w:rsidP="003E2058"/>
    <w:p w14:paraId="1D425C58" w14:textId="77777777" w:rsidR="00CF6C19" w:rsidRDefault="00CF6C19" w:rsidP="00CF6C19">
      <w:pPr>
        <w:spacing w:after="0"/>
      </w:pPr>
      <w:r>
        <w:t>Výhody DB:</w:t>
      </w:r>
    </w:p>
    <w:p w14:paraId="15DD5E6F" w14:textId="77777777" w:rsidR="00CF6C19" w:rsidRDefault="00CF6C19" w:rsidP="00CF6C19">
      <w:pPr>
        <w:spacing w:after="0"/>
      </w:pPr>
      <w:r>
        <w:t xml:space="preserve">• Vysoká odolnost na chromatickou disperzi – </w:t>
      </w:r>
      <w:proofErr w:type="spellStart"/>
      <w:r>
        <w:t>chromatic</w:t>
      </w:r>
      <w:proofErr w:type="spellEnd"/>
      <w:r>
        <w:t xml:space="preserve"> </w:t>
      </w:r>
      <w:proofErr w:type="spellStart"/>
      <w:r>
        <w:t>dispersion</w:t>
      </w:r>
      <w:proofErr w:type="spellEnd"/>
      <w:r>
        <w:t xml:space="preserve"> (CD)</w:t>
      </w:r>
    </w:p>
    <w:p w14:paraId="687C8038" w14:textId="77777777" w:rsidR="00CF6C19" w:rsidRDefault="00CF6C19" w:rsidP="00CF6C19">
      <w:pPr>
        <w:spacing w:after="0"/>
      </w:pPr>
      <w:r>
        <w:t>• Jednoduché úzkopásmové filtrování (DB má úzké spektrum), které lze</w:t>
      </w:r>
    </w:p>
    <w:p w14:paraId="0B4FD185" w14:textId="77777777" w:rsidR="00CF6C19" w:rsidRDefault="00CF6C19" w:rsidP="00CF6C19">
      <w:pPr>
        <w:spacing w:after="0"/>
      </w:pPr>
      <w:r>
        <w:t xml:space="preserve">přirovnat ke spektru modulace </w:t>
      </w:r>
      <w:proofErr w:type="spellStart"/>
      <w:r>
        <w:t>Differential</w:t>
      </w:r>
      <w:proofErr w:type="spellEnd"/>
      <w:r>
        <w:t xml:space="preserve"> </w:t>
      </w:r>
      <w:proofErr w:type="spellStart"/>
      <w:r>
        <w:t>Quadrature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Shift </w:t>
      </w:r>
      <w:proofErr w:type="spellStart"/>
      <w:r>
        <w:t>Keying</w:t>
      </w:r>
      <w:proofErr w:type="spellEnd"/>
    </w:p>
    <w:p w14:paraId="10258162" w14:textId="77777777" w:rsidR="00CF6C19" w:rsidRDefault="00CF6C19" w:rsidP="00CF6C19">
      <w:pPr>
        <w:spacing w:after="0"/>
      </w:pPr>
      <w:r>
        <w:t>(DQPSK). Tento formát je vhodný pro DWDM sítě s úzkou kanálovou roztečí,</w:t>
      </w:r>
    </w:p>
    <w:p w14:paraId="09E14A92" w14:textId="77777777" w:rsidR="00CF6C19" w:rsidRDefault="00CF6C19" w:rsidP="00CF6C19">
      <w:pPr>
        <w:spacing w:after="0"/>
      </w:pPr>
      <w:r>
        <w:t>např. 12,5 GHz.</w:t>
      </w:r>
    </w:p>
    <w:p w14:paraId="22F67ED5" w14:textId="77777777" w:rsidR="00CF6C19" w:rsidRDefault="00CF6C19" w:rsidP="00CF6C19">
      <w:pPr>
        <w:spacing w:after="0"/>
      </w:pPr>
      <w:r>
        <w:t>• DB je jediný intenzitní modulační formát, který je stabilní na větších</w:t>
      </w:r>
    </w:p>
    <w:p w14:paraId="656C8945" w14:textId="77777777" w:rsidR="00CF6C19" w:rsidRDefault="00CF6C19" w:rsidP="00CF6C19">
      <w:pPr>
        <w:spacing w:after="0"/>
      </w:pPr>
      <w:r>
        <w:t>vzdálenostech, např. 130 km bez obnovy. Výkonnost modulace DB lze</w:t>
      </w:r>
    </w:p>
    <w:p w14:paraId="0FDAF862" w14:textId="77777777" w:rsidR="00CF6C19" w:rsidRDefault="00CF6C19" w:rsidP="00CF6C19">
      <w:pPr>
        <w:spacing w:after="0"/>
      </w:pPr>
      <w:r>
        <w:t>přirovnat k výkonnosti fázových modulací, zejména DQPSK, která bude</w:t>
      </w:r>
    </w:p>
    <w:p w14:paraId="5E7772AF" w14:textId="77777777" w:rsidR="00CF6C19" w:rsidRDefault="00CF6C19" w:rsidP="00CF6C19">
      <w:pPr>
        <w:spacing w:after="0"/>
      </w:pPr>
      <w:r>
        <w:t>vysvětlena později.</w:t>
      </w:r>
    </w:p>
    <w:p w14:paraId="27778E6C" w14:textId="77777777" w:rsidR="00CF6C19" w:rsidRDefault="00CF6C19" w:rsidP="00CF6C19">
      <w:pPr>
        <w:spacing w:after="0"/>
      </w:pPr>
      <w:r>
        <w:t>• DB je efektivnější než NRZ-DQPSK a CSRZ-DQPSK ve smyslu požadavků na</w:t>
      </w:r>
    </w:p>
    <w:p w14:paraId="309F9FD3" w14:textId="77777777" w:rsidR="00CF6C19" w:rsidRDefault="00CF6C19" w:rsidP="00CF6C19">
      <w:pPr>
        <w:spacing w:after="0"/>
      </w:pPr>
      <w:r>
        <w:t>finanční náklady a konstrukci vysílače.</w:t>
      </w:r>
    </w:p>
    <w:p w14:paraId="76C32C47" w14:textId="77777777" w:rsidR="006A4488" w:rsidRDefault="006A4488" w:rsidP="003E2058"/>
    <w:p w14:paraId="38869CB3" w14:textId="77777777" w:rsidR="006A4488" w:rsidRDefault="006A4488" w:rsidP="003E2058"/>
    <w:p w14:paraId="1F365113" w14:textId="77777777" w:rsidR="006A4488" w:rsidRDefault="006A4488" w:rsidP="003E2058"/>
    <w:p w14:paraId="01D11BC6" w14:textId="77777777" w:rsidR="003E2058" w:rsidRDefault="003E2058">
      <w:r>
        <w:t xml:space="preserve">ISI – </w:t>
      </w:r>
      <w:proofErr w:type="spellStart"/>
      <w:r>
        <w:t>intersymbolová</w:t>
      </w:r>
      <w:proofErr w:type="spellEnd"/>
      <w:r>
        <w:t xml:space="preserve"> interference – znamená to, že jeden </w:t>
      </w:r>
      <w:proofErr w:type="spellStart"/>
      <w:r>
        <w:t>pulsík</w:t>
      </w:r>
      <w:proofErr w:type="spellEnd"/>
      <w:r>
        <w:t xml:space="preserve"> </w:t>
      </w:r>
      <w:r w:rsidR="00265698">
        <w:t xml:space="preserve">ovlivňuje </w:t>
      </w:r>
      <w:proofErr w:type="gramStart"/>
      <w:r w:rsidR="00265698">
        <w:t>ten  následující</w:t>
      </w:r>
      <w:proofErr w:type="gramEnd"/>
      <w:r w:rsidR="00265698">
        <w:t>. K vy</w:t>
      </w:r>
      <w:r>
        <w:t>světlení je nutno si uvědomit, že ve skutečnosti je každý signál reálně složen ze sinusovek, které trvají (</w:t>
      </w:r>
      <w:proofErr w:type="gramStart"/>
      <w:r>
        <w:t>teoreticky)  pořád</w:t>
      </w:r>
      <w:proofErr w:type="gramEnd"/>
      <w:r>
        <w:t xml:space="preserve">.  (viz Fourierova transformace). Když </w:t>
      </w:r>
      <w:proofErr w:type="gramStart"/>
      <w:r>
        <w:t>pak  díky</w:t>
      </w:r>
      <w:proofErr w:type="gramEnd"/>
      <w:r>
        <w:t xml:space="preserve"> vlastnostem vlákna u některé sinusovky změníme amplitudu či fázi, </w:t>
      </w:r>
      <w:r w:rsidR="00345645">
        <w:t xml:space="preserve">výsledný signál se pochopitelně změní (a to i u těch </w:t>
      </w:r>
      <w:proofErr w:type="spellStart"/>
      <w:r w:rsidR="00345645">
        <w:t>pulsíků</w:t>
      </w:r>
      <w:proofErr w:type="spellEnd"/>
      <w:r w:rsidR="00345645">
        <w:t xml:space="preserve">, které jsou v čase následující !!!!!   </w:t>
      </w:r>
      <w:proofErr w:type="gramStart"/>
      <w:r w:rsidR="00345645">
        <w:t>jednoduše  a</w:t>
      </w:r>
      <w:proofErr w:type="gramEnd"/>
      <w:r w:rsidR="00345645">
        <w:t xml:space="preserve"> hodně zhruba:   ty sinusovky tam stále jsou, a jejich součet je 0, pokud má být výsledek log. 0. Pokud sinusovky změníme, tak samozřejmě výsledek 0 nebude. Tohle je samozřejmě teorie, která pracuje s nekonečnou šířkou pásma a s nekonečným časem. Reálně to ale opravdu do jisté míry takto funguje, tedy předchozí symbol ovlivňuje ten </w:t>
      </w:r>
      <w:proofErr w:type="gramStart"/>
      <w:r w:rsidR="00345645">
        <w:t>následující  )</w:t>
      </w:r>
      <w:proofErr w:type="gramEnd"/>
      <w:r w:rsidR="00345645">
        <w:t xml:space="preserve"> </w:t>
      </w:r>
      <w:r>
        <w:t xml:space="preserve"> </w:t>
      </w:r>
    </w:p>
    <w:p w14:paraId="4E23348D" w14:textId="77777777" w:rsidR="00345645" w:rsidRDefault="00345645">
      <w:r>
        <w:t xml:space="preserve">a ta modulace DB je pokus tomu nějak zabránit </w:t>
      </w:r>
    </w:p>
    <w:p w14:paraId="37A3D2DA" w14:textId="77777777" w:rsidR="00345645" w:rsidRDefault="00345645"/>
    <w:p w14:paraId="22DCC692" w14:textId="77777777" w:rsidR="00345645" w:rsidRDefault="00345645"/>
    <w:p w14:paraId="0ABA8C8F" w14:textId="77777777" w:rsidR="00345645" w:rsidRDefault="001A5B7B">
      <w:r>
        <w:lastRenderedPageBreak/>
        <w:t>Používané modulace v PON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151A0" w14:paraId="57CCB3E8" w14:textId="77777777" w:rsidTr="007151A0">
        <w:tc>
          <w:tcPr>
            <w:tcW w:w="3070" w:type="dxa"/>
          </w:tcPr>
          <w:p w14:paraId="31AF024C" w14:textId="77777777" w:rsidR="007151A0" w:rsidRDefault="007151A0" w:rsidP="007151A0">
            <w:r w:rsidRPr="007151A0">
              <w:t xml:space="preserve">             </w:t>
            </w:r>
            <w:r>
              <w:t>typ</w:t>
            </w:r>
          </w:p>
        </w:tc>
        <w:tc>
          <w:tcPr>
            <w:tcW w:w="3071" w:type="dxa"/>
          </w:tcPr>
          <w:p w14:paraId="21F7E7DE" w14:textId="77777777" w:rsidR="007151A0" w:rsidRDefault="007151A0">
            <w:r>
              <w:t>doporučení</w:t>
            </w:r>
          </w:p>
        </w:tc>
        <w:tc>
          <w:tcPr>
            <w:tcW w:w="3071" w:type="dxa"/>
          </w:tcPr>
          <w:p w14:paraId="3E86E359" w14:textId="77777777" w:rsidR="007151A0" w:rsidRDefault="007151A0">
            <w:r>
              <w:t>modulace</w:t>
            </w:r>
          </w:p>
        </w:tc>
      </w:tr>
      <w:tr w:rsidR="007151A0" w14:paraId="27FA825A" w14:textId="77777777" w:rsidTr="007151A0">
        <w:tc>
          <w:tcPr>
            <w:tcW w:w="3070" w:type="dxa"/>
          </w:tcPr>
          <w:p w14:paraId="631EBEAB" w14:textId="77777777" w:rsidR="007151A0" w:rsidRDefault="007151A0">
            <w:r w:rsidRPr="007151A0">
              <w:t>GPON</w:t>
            </w:r>
          </w:p>
        </w:tc>
        <w:tc>
          <w:tcPr>
            <w:tcW w:w="3071" w:type="dxa"/>
          </w:tcPr>
          <w:p w14:paraId="2D859BD6" w14:textId="77777777" w:rsidR="007151A0" w:rsidRDefault="007151A0">
            <w:r w:rsidRPr="007151A0">
              <w:t>G.984</w:t>
            </w:r>
          </w:p>
        </w:tc>
        <w:tc>
          <w:tcPr>
            <w:tcW w:w="3071" w:type="dxa"/>
          </w:tcPr>
          <w:p w14:paraId="79B821ED" w14:textId="77777777" w:rsidR="007151A0" w:rsidRDefault="007151A0">
            <w:r w:rsidRPr="007151A0">
              <w:t>NRZ oba směry</w:t>
            </w:r>
          </w:p>
        </w:tc>
      </w:tr>
      <w:tr w:rsidR="007151A0" w14:paraId="7615F0ED" w14:textId="77777777" w:rsidTr="007151A0">
        <w:tc>
          <w:tcPr>
            <w:tcW w:w="3070" w:type="dxa"/>
          </w:tcPr>
          <w:p w14:paraId="506776E8" w14:textId="77777777" w:rsidR="007151A0" w:rsidRDefault="007151A0" w:rsidP="007151A0">
            <w:r w:rsidRPr="007151A0">
              <w:t xml:space="preserve">NG-PON1   </w:t>
            </w:r>
          </w:p>
        </w:tc>
        <w:tc>
          <w:tcPr>
            <w:tcW w:w="3071" w:type="dxa"/>
          </w:tcPr>
          <w:p w14:paraId="2C4995AC" w14:textId="77777777" w:rsidR="007151A0" w:rsidRDefault="007151A0">
            <w:r w:rsidRPr="007151A0">
              <w:t xml:space="preserve">G.987        </w:t>
            </w:r>
          </w:p>
        </w:tc>
        <w:tc>
          <w:tcPr>
            <w:tcW w:w="3071" w:type="dxa"/>
          </w:tcPr>
          <w:p w14:paraId="1DFFB6D6" w14:textId="77777777" w:rsidR="007151A0" w:rsidRDefault="007151A0">
            <w:r w:rsidRPr="007151A0">
              <w:t>NRZ oba směry</w:t>
            </w:r>
          </w:p>
        </w:tc>
      </w:tr>
      <w:tr w:rsidR="007151A0" w14:paraId="44DEB5D5" w14:textId="77777777" w:rsidTr="007151A0">
        <w:tc>
          <w:tcPr>
            <w:tcW w:w="3070" w:type="dxa"/>
          </w:tcPr>
          <w:p w14:paraId="42C8B559" w14:textId="77777777" w:rsidR="007151A0" w:rsidRDefault="007151A0" w:rsidP="007151A0">
            <w:r w:rsidRPr="007151A0">
              <w:t xml:space="preserve">NG-PON2   </w:t>
            </w:r>
          </w:p>
        </w:tc>
        <w:tc>
          <w:tcPr>
            <w:tcW w:w="3071" w:type="dxa"/>
          </w:tcPr>
          <w:p w14:paraId="28E1FDE9" w14:textId="77777777" w:rsidR="007151A0" w:rsidRDefault="007151A0">
            <w:r w:rsidRPr="007151A0">
              <w:t xml:space="preserve">G.989        </w:t>
            </w:r>
          </w:p>
        </w:tc>
        <w:tc>
          <w:tcPr>
            <w:tcW w:w="3071" w:type="dxa"/>
          </w:tcPr>
          <w:p w14:paraId="00D6A0AD" w14:textId="77777777" w:rsidR="007151A0" w:rsidRDefault="007151A0">
            <w:proofErr w:type="spellStart"/>
            <w:r w:rsidRPr="007151A0">
              <w:t>scrambled</w:t>
            </w:r>
            <w:proofErr w:type="spellEnd"/>
            <w:r w:rsidRPr="007151A0">
              <w:t xml:space="preserve"> NRZ. oba směry</w:t>
            </w:r>
          </w:p>
        </w:tc>
      </w:tr>
      <w:tr w:rsidR="007151A0" w14:paraId="3D903912" w14:textId="77777777" w:rsidTr="007151A0">
        <w:tc>
          <w:tcPr>
            <w:tcW w:w="3070" w:type="dxa"/>
          </w:tcPr>
          <w:p w14:paraId="2EF293EF" w14:textId="77777777" w:rsidR="007151A0" w:rsidRDefault="007151A0" w:rsidP="007151A0">
            <w:r w:rsidRPr="007151A0">
              <w:t xml:space="preserve">XGS-PON   </w:t>
            </w:r>
          </w:p>
        </w:tc>
        <w:tc>
          <w:tcPr>
            <w:tcW w:w="3071" w:type="dxa"/>
          </w:tcPr>
          <w:p w14:paraId="2B21F7D1" w14:textId="77777777" w:rsidR="007151A0" w:rsidRDefault="007151A0">
            <w:r w:rsidRPr="007151A0">
              <w:t xml:space="preserve">G.9807       </w:t>
            </w:r>
          </w:p>
        </w:tc>
        <w:tc>
          <w:tcPr>
            <w:tcW w:w="3071" w:type="dxa"/>
          </w:tcPr>
          <w:p w14:paraId="512CC50C" w14:textId="77777777" w:rsidR="007151A0" w:rsidRDefault="007151A0">
            <w:proofErr w:type="spellStart"/>
            <w:r w:rsidRPr="007151A0">
              <w:t>scrambled</w:t>
            </w:r>
            <w:proofErr w:type="spellEnd"/>
            <w:r w:rsidRPr="007151A0">
              <w:t xml:space="preserve"> NRZ. oba směry</w:t>
            </w:r>
          </w:p>
        </w:tc>
      </w:tr>
      <w:tr w:rsidR="007151A0" w14:paraId="56DBEC8F" w14:textId="77777777" w:rsidTr="007151A0">
        <w:tc>
          <w:tcPr>
            <w:tcW w:w="3070" w:type="dxa"/>
          </w:tcPr>
          <w:p w14:paraId="60EA4DF7" w14:textId="77777777" w:rsidR="007151A0" w:rsidRDefault="007151A0" w:rsidP="007151A0">
            <w:r w:rsidRPr="007151A0">
              <w:t xml:space="preserve">1G-EPON   </w:t>
            </w:r>
          </w:p>
        </w:tc>
        <w:tc>
          <w:tcPr>
            <w:tcW w:w="3071" w:type="dxa"/>
          </w:tcPr>
          <w:p w14:paraId="17BDE230" w14:textId="77777777" w:rsidR="007151A0" w:rsidRDefault="007151A0">
            <w:r w:rsidRPr="007151A0">
              <w:t>IEEE 802.3ah</w:t>
            </w:r>
          </w:p>
        </w:tc>
        <w:tc>
          <w:tcPr>
            <w:tcW w:w="3071" w:type="dxa"/>
          </w:tcPr>
          <w:p w14:paraId="6A9AFCAA" w14:textId="77777777" w:rsidR="007151A0" w:rsidRDefault="007151A0">
            <w:proofErr w:type="gramStart"/>
            <w:r w:rsidRPr="007151A0">
              <w:t>4B</w:t>
            </w:r>
            <w:proofErr w:type="gramEnd"/>
            <w:r w:rsidRPr="007151A0">
              <w:t>/5B NRZI</w:t>
            </w:r>
          </w:p>
        </w:tc>
      </w:tr>
      <w:tr w:rsidR="007151A0" w14:paraId="131DF473" w14:textId="77777777" w:rsidTr="007151A0">
        <w:tc>
          <w:tcPr>
            <w:tcW w:w="3070" w:type="dxa"/>
          </w:tcPr>
          <w:p w14:paraId="4E0F0BE1" w14:textId="77777777" w:rsidR="007151A0" w:rsidRDefault="007151A0" w:rsidP="007151A0">
            <w:r w:rsidRPr="007151A0">
              <w:t xml:space="preserve">10G-EPON  </w:t>
            </w:r>
          </w:p>
        </w:tc>
        <w:tc>
          <w:tcPr>
            <w:tcW w:w="3071" w:type="dxa"/>
          </w:tcPr>
          <w:p w14:paraId="3247A017" w14:textId="77777777" w:rsidR="007151A0" w:rsidRDefault="007151A0">
            <w:r w:rsidRPr="007151A0">
              <w:t>IEEE 802.3av</w:t>
            </w:r>
          </w:p>
        </w:tc>
        <w:tc>
          <w:tcPr>
            <w:tcW w:w="3071" w:type="dxa"/>
          </w:tcPr>
          <w:p w14:paraId="00D554AC" w14:textId="77777777" w:rsidR="007151A0" w:rsidRDefault="007151A0">
            <w:r>
              <w:t xml:space="preserve">tají to </w:t>
            </w:r>
          </w:p>
        </w:tc>
      </w:tr>
      <w:tr w:rsidR="007151A0" w14:paraId="6C2DB4D2" w14:textId="77777777" w:rsidTr="007151A0">
        <w:tc>
          <w:tcPr>
            <w:tcW w:w="3070" w:type="dxa"/>
          </w:tcPr>
          <w:p w14:paraId="7F378876" w14:textId="77777777" w:rsidR="007151A0" w:rsidRDefault="007151A0" w:rsidP="007151A0">
            <w:r w:rsidRPr="007151A0">
              <w:t xml:space="preserve">100G-EPON </w:t>
            </w:r>
          </w:p>
        </w:tc>
        <w:tc>
          <w:tcPr>
            <w:tcW w:w="3071" w:type="dxa"/>
          </w:tcPr>
          <w:p w14:paraId="107B146A" w14:textId="77777777" w:rsidR="007151A0" w:rsidRDefault="007151A0">
            <w:r w:rsidRPr="007151A0">
              <w:t>IEEE 802.3ca</w:t>
            </w:r>
          </w:p>
        </w:tc>
        <w:tc>
          <w:tcPr>
            <w:tcW w:w="3071" w:type="dxa"/>
          </w:tcPr>
          <w:p w14:paraId="5CCAD3D7" w14:textId="77777777" w:rsidR="007151A0" w:rsidRDefault="007151A0">
            <w:r>
              <w:t xml:space="preserve">tají to </w:t>
            </w:r>
          </w:p>
        </w:tc>
      </w:tr>
    </w:tbl>
    <w:p w14:paraId="307ED4B3" w14:textId="77777777" w:rsidR="001A5B7B" w:rsidRDefault="001A5B7B"/>
    <w:p w14:paraId="0CB2ACF9" w14:textId="77777777" w:rsidR="001A5B7B" w:rsidRDefault="007151A0">
      <w:r>
        <w:t xml:space="preserve">a zde přečíst i </w:t>
      </w:r>
      <w:proofErr w:type="spellStart"/>
      <w:r>
        <w:t>file</w:t>
      </w:r>
      <w:proofErr w:type="spellEnd"/>
      <w:r>
        <w:t xml:space="preserve"> pozn.txt v tomto adresáři </w:t>
      </w:r>
    </w:p>
    <w:p w14:paraId="3DA28D0C" w14:textId="77777777" w:rsidR="001A5B7B" w:rsidRDefault="00E45270">
      <w:r>
        <w:t>NRZI – Boháč str. 11</w:t>
      </w:r>
    </w:p>
    <w:p w14:paraId="2009CEDE" w14:textId="77777777" w:rsidR="00E45270" w:rsidRDefault="00E45270">
      <w:r>
        <w:t xml:space="preserve">kódování </w:t>
      </w:r>
      <w:proofErr w:type="gramStart"/>
      <w:r>
        <w:t>4B</w:t>
      </w:r>
      <w:proofErr w:type="gramEnd"/>
      <w:r>
        <w:t xml:space="preserve">/5B </w:t>
      </w:r>
    </w:p>
    <w:p w14:paraId="3351D565" w14:textId="77777777" w:rsidR="00E45270" w:rsidRDefault="00E45270">
      <w:hyperlink r:id="rId13" w:history="1">
        <w:r w:rsidRPr="00051E37">
          <w:rPr>
            <w:rStyle w:val="Hypertextovodkaz"/>
          </w:rPr>
          <w:t>https://en.wikipedia.org/wiki/4B5B</w:t>
        </w:r>
      </w:hyperlink>
    </w:p>
    <w:p w14:paraId="657446C0" w14:textId="49E4BC55" w:rsidR="00E45270" w:rsidRDefault="00915A59" w:rsidP="00915A59">
      <w:pPr>
        <w:spacing w:after="0"/>
      </w:pPr>
      <w:r>
        <w:t>doplnit systematické a nesystematické kódy –</w:t>
      </w:r>
    </w:p>
    <w:p w14:paraId="551DBD49" w14:textId="7BB3AE47" w:rsidR="00915A59" w:rsidRDefault="00915A59" w:rsidP="00915A59">
      <w:pPr>
        <w:spacing w:after="0"/>
      </w:pPr>
      <w:r>
        <w:t>systematické kódy mají jasně oddělenou část pro zabezpečení, tenhle je nesystematický</w:t>
      </w:r>
    </w:p>
    <w:p w14:paraId="38CB2365" w14:textId="77777777" w:rsidR="001A5B7B" w:rsidRDefault="001A5B7B"/>
    <w:p w14:paraId="6419A5E4" w14:textId="77777777" w:rsidR="00F26801" w:rsidRDefault="00F26801">
      <w:r>
        <w:t>Modulace PAM4</w:t>
      </w:r>
    </w:p>
    <w:p w14:paraId="46FE119E" w14:textId="77777777" w:rsidR="00F26801" w:rsidRDefault="00F26801">
      <w:hyperlink r:id="rId14" w:history="1">
        <w:r w:rsidRPr="00F15FE6">
          <w:rPr>
            <w:rStyle w:val="Hypertextovodkaz"/>
          </w:rPr>
          <w:t>https://www.prooptix.com/news/understanding-pam4-and-how-it-is-enabling-higher-data-rates/</w:t>
        </w:r>
      </w:hyperlink>
    </w:p>
    <w:p w14:paraId="1BF6A28F" w14:textId="77777777" w:rsidR="00F26801" w:rsidRDefault="00F26801">
      <w:r w:rsidRPr="00F26801">
        <w:t xml:space="preserve">4th level Pulse </w:t>
      </w:r>
      <w:proofErr w:type="spellStart"/>
      <w:r w:rsidRPr="00F26801">
        <w:t>Amplitude</w:t>
      </w:r>
      <w:proofErr w:type="spellEnd"/>
      <w:r w:rsidRPr="00F26801">
        <w:t xml:space="preserve"> </w:t>
      </w:r>
      <w:proofErr w:type="spellStart"/>
      <w:r w:rsidRPr="00F26801">
        <w:t>Modulation</w:t>
      </w:r>
      <w:proofErr w:type="spellEnd"/>
      <w:r w:rsidRPr="00F26801">
        <w:t xml:space="preserve"> (PAM4)</w:t>
      </w:r>
    </w:p>
    <w:p w14:paraId="5FC6F85A" w14:textId="77777777" w:rsidR="00F26801" w:rsidRDefault="00F26801">
      <w:r>
        <w:t>modulační rychlost je poloviční oproti přenosové</w:t>
      </w:r>
    </w:p>
    <w:p w14:paraId="6F327B92" w14:textId="77777777" w:rsidR="00F26801" w:rsidRDefault="00B45B1E">
      <w:r>
        <w:t xml:space="preserve">příklady viz </w:t>
      </w:r>
      <w:proofErr w:type="spellStart"/>
      <w:r>
        <w:t>file</w:t>
      </w:r>
      <w:proofErr w:type="spellEnd"/>
      <w:r>
        <w:t xml:space="preserve"> pozn, nejsou úplně jasné úrovně a kódování</w:t>
      </w:r>
    </w:p>
    <w:p w14:paraId="7EBB78EF" w14:textId="77777777" w:rsidR="00B45B1E" w:rsidRDefault="00B45B1E"/>
    <w:p w14:paraId="791B746A" w14:textId="77777777" w:rsidR="00F26801" w:rsidRDefault="00F26801"/>
    <w:p w14:paraId="2D4DEFA2" w14:textId="77777777" w:rsidR="001A5B7B" w:rsidRDefault="001A5B7B"/>
    <w:p w14:paraId="21EEEDB3" w14:textId="77777777" w:rsidR="001A5B7B" w:rsidRDefault="001A5B7B"/>
    <w:p w14:paraId="6621A951" w14:textId="77777777" w:rsidR="00345645" w:rsidRDefault="00345645">
      <w:r w:rsidRPr="00C63855">
        <w:rPr>
          <w:b/>
          <w:sz w:val="28"/>
          <w:szCs w:val="28"/>
        </w:rPr>
        <w:t>Koherentní systémy</w:t>
      </w:r>
      <w:r>
        <w:t xml:space="preserve"> – světlo je </w:t>
      </w:r>
      <w:proofErr w:type="spellStart"/>
      <w:r>
        <w:t>elektomagnetické</w:t>
      </w:r>
      <w:proofErr w:type="spellEnd"/>
      <w:r>
        <w:t xml:space="preserve"> vlnění. Mělo by být možno s ním pracovat úplně stejně jako s rádiovým spektrem – tedy </w:t>
      </w:r>
      <w:r w:rsidR="00B47E0C">
        <w:t>používat sig</w:t>
      </w:r>
      <w:r>
        <w:t>nály na různých</w:t>
      </w:r>
      <w:r w:rsidR="00C63855">
        <w:t xml:space="preserve"> nosných, nejrůznějš</w:t>
      </w:r>
      <w:r>
        <w:t xml:space="preserve">í modulace atd. </w:t>
      </w:r>
      <w:proofErr w:type="gramStart"/>
      <w:r>
        <w:t xml:space="preserve">atd. </w:t>
      </w:r>
      <w:r w:rsidR="00B47E0C">
        <w:t>,</w:t>
      </w:r>
      <w:proofErr w:type="gramEnd"/>
      <w:r w:rsidR="00B47E0C">
        <w:t xml:space="preserve"> používat princip superhetu -  známe !  tedy převést signál z kmitočtů v optickém pásmu na nějaký nižší a zpracovat atd. atd. </w:t>
      </w:r>
    </w:p>
    <w:p w14:paraId="34697898" w14:textId="77777777" w:rsidR="001A5B7B" w:rsidRDefault="001A5B7B">
      <w:r>
        <w:t xml:space="preserve">Bude tedy (asi) možno používat všechny modulace, které znáte z radiového spektra – AM, FM, </w:t>
      </w:r>
      <w:proofErr w:type="gramStart"/>
      <w:r>
        <w:t>QAM ,</w:t>
      </w:r>
      <w:proofErr w:type="gramEnd"/>
      <w:r>
        <w:t xml:space="preserve"> .....   , </w:t>
      </w:r>
      <w:proofErr w:type="spellStart"/>
      <w:r>
        <w:t>hodněstavové</w:t>
      </w:r>
      <w:proofErr w:type="spellEnd"/>
      <w:r>
        <w:t xml:space="preserve">  QAM, ...... </w:t>
      </w:r>
    </w:p>
    <w:p w14:paraId="4D4435D6" w14:textId="77777777" w:rsidR="00B47E0C" w:rsidRDefault="00B47E0C">
      <w:r>
        <w:lastRenderedPageBreak/>
        <w:t xml:space="preserve">Jako domácí úkol si </w:t>
      </w:r>
      <w:proofErr w:type="gramStart"/>
      <w:r>
        <w:t xml:space="preserve">udělejte:   </w:t>
      </w:r>
      <w:proofErr w:type="gramEnd"/>
      <w:r>
        <w:t xml:space="preserve"> spočítáme kmitočet na dolním a horním okraji optického pásma. Pak si </w:t>
      </w:r>
      <w:proofErr w:type="gramStart"/>
      <w:r>
        <w:t>spočítáme  šíři</w:t>
      </w:r>
      <w:proofErr w:type="gramEnd"/>
      <w:r>
        <w:t xml:space="preserve"> pásma. Dále si spočteme, kolik klasických tel</w:t>
      </w:r>
      <w:r w:rsidR="00C63855">
        <w:t>evizních kanálů by</w:t>
      </w:r>
      <w:r>
        <w:t xml:space="preserve"> se do toho vešlo.   </w:t>
      </w:r>
      <w:r w:rsidR="00C63855">
        <w:t xml:space="preserve"> Samozřejmě, tohle je hu</w:t>
      </w:r>
      <w:r>
        <w:t>dba budoucnosti, ale tady vidíme</w:t>
      </w:r>
      <w:r w:rsidR="00C63855">
        <w:t>, jaké možnos</w:t>
      </w:r>
      <w:r>
        <w:t xml:space="preserve">ti ta optika má. </w:t>
      </w:r>
    </w:p>
    <w:p w14:paraId="4CD22BAE" w14:textId="77777777" w:rsidR="00C15C8D" w:rsidRPr="00C15C8D" w:rsidRDefault="00C15C8D" w:rsidP="00C15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5C8D">
        <w:rPr>
          <w:rFonts w:ascii="Times New Roman" w:eastAsia="Times New Roman" w:hAnsi="Times New Roman" w:cs="Times New Roman"/>
          <w:sz w:val="24"/>
          <w:szCs w:val="24"/>
          <w:lang w:eastAsia="cs-CZ"/>
        </w:rPr>
        <w:t>https://www.vut.cz/www_base/zav_prace_soubor_verejne.php?file_id=129276</w:t>
      </w:r>
    </w:p>
    <w:p w14:paraId="35E2A35B" w14:textId="7A5A56BA" w:rsidR="00C15C8D" w:rsidRPr="00C15C8D" w:rsidRDefault="00237AE6" w:rsidP="00C15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detekce</w:t>
      </w:r>
      <w:r w:rsidR="00C15C8D" w:rsidRPr="00C15C8D">
        <w:rPr>
          <w:rFonts w:ascii="Times New Roman" w:eastAsia="Times New Roman" w:hAnsi="Times New Roman" w:cs="Times New Roman"/>
          <w:sz w:val="24"/>
          <w:szCs w:val="24"/>
          <w:lang w:eastAsia="cs-CZ"/>
        </w:rPr>
        <w:t> strana 31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modulace od str. 24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F69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</w:t>
      </w:r>
      <w:proofErr w:type="gramEnd"/>
      <w:r w:rsidR="00EF69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to tak na úrovni vašich referátů. </w:t>
      </w:r>
    </w:p>
    <w:p w14:paraId="52A1982C" w14:textId="57067452" w:rsidR="00C15C8D" w:rsidRDefault="00C15C8D" w:rsidP="00C15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zopakovat superhet</w:t>
      </w:r>
      <w:r w:rsidR="00237A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to úplně na začátku</w:t>
      </w:r>
    </w:p>
    <w:p w14:paraId="1C57C014" w14:textId="77777777" w:rsidR="00C15C8D" w:rsidRPr="00C15C8D" w:rsidRDefault="00C15C8D" w:rsidP="00C15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708EE9" w14:textId="77777777" w:rsidR="003E2058" w:rsidRDefault="003E2058"/>
    <w:p w14:paraId="12278412" w14:textId="77777777" w:rsidR="00345645" w:rsidRDefault="00345645"/>
    <w:p w14:paraId="11027119" w14:textId="77777777" w:rsidR="003E2058" w:rsidRDefault="003E2058"/>
    <w:p w14:paraId="25B9754B" w14:textId="77777777" w:rsidR="00B47E0C" w:rsidRDefault="00B47E0C"/>
    <w:p w14:paraId="56D59456" w14:textId="77777777" w:rsidR="00B47E0C" w:rsidRDefault="00B47E0C"/>
    <w:p w14:paraId="5AA89C21" w14:textId="77777777" w:rsidR="00B47E0C" w:rsidRDefault="00B47E0C"/>
    <w:p w14:paraId="117A859E" w14:textId="77777777" w:rsidR="00B47E0C" w:rsidRDefault="00B47E0C"/>
    <w:p w14:paraId="2464B9E5" w14:textId="77777777" w:rsidR="00B47E0C" w:rsidRDefault="00B47E0C"/>
    <w:p w14:paraId="473C4235" w14:textId="77777777" w:rsidR="00B47E0C" w:rsidRDefault="00B47E0C"/>
    <w:p w14:paraId="6DC4D80C" w14:textId="77777777" w:rsidR="00B47E0C" w:rsidRDefault="00B47E0C"/>
    <w:p w14:paraId="33A13AAC" w14:textId="77777777" w:rsidR="00B47E0C" w:rsidRDefault="00B47E0C"/>
    <w:p w14:paraId="4B54AB21" w14:textId="77777777" w:rsidR="003E2058" w:rsidRDefault="003E2058"/>
    <w:p w14:paraId="0A35F83E" w14:textId="77777777" w:rsidR="00B47E0C" w:rsidRDefault="00B47E0C">
      <w:r>
        <w:t>Protokoly – již jsme probrali něco u GPON – jako ukázka</w:t>
      </w:r>
    </w:p>
    <w:p w14:paraId="5381218A" w14:textId="77777777" w:rsidR="00CD0EB0" w:rsidRDefault="00CD0EB0" w:rsidP="00CD0EB0">
      <w:r>
        <w:t xml:space="preserve"> GPON </w:t>
      </w:r>
      <w:proofErr w:type="gramStart"/>
      <w:r>
        <w:t>používá  NRZ</w:t>
      </w:r>
      <w:proofErr w:type="gramEnd"/>
    </w:p>
    <w:p w14:paraId="1BF07BC2" w14:textId="77777777" w:rsidR="00CD0EB0" w:rsidRDefault="00CD0EB0" w:rsidP="00CD0EB0">
      <w:r>
        <w:t xml:space="preserve"> </w:t>
      </w:r>
    </w:p>
    <w:p w14:paraId="73C88608" w14:textId="77777777" w:rsidR="00CD0EB0" w:rsidRDefault="00CD0EB0" w:rsidP="00CD0EB0">
      <w:r>
        <w:t xml:space="preserve"> příklad protokolu    </w:t>
      </w:r>
      <w:proofErr w:type="gramStart"/>
      <w:r>
        <w:t>http://ozeas.sdb.cz/panska/4A/optika/G.984.3.pdf  názvy</w:t>
      </w:r>
      <w:proofErr w:type="gramEnd"/>
      <w:r>
        <w:t xml:space="preserve"> jsou na začátku </w:t>
      </w:r>
    </w:p>
    <w:p w14:paraId="6ECAE8D3" w14:textId="77777777" w:rsidR="00CD0EB0" w:rsidRDefault="00CD0EB0" w:rsidP="00CD0EB0">
      <w:r>
        <w:t xml:space="preserve">      </w:t>
      </w:r>
      <w:proofErr w:type="gramStart"/>
      <w:r>
        <w:t>3.2.7  G</w:t>
      </w:r>
      <w:proofErr w:type="gramEnd"/>
      <w:r>
        <w:t xml:space="preserve">-PON  </w:t>
      </w:r>
      <w:proofErr w:type="spellStart"/>
      <w:r>
        <w:t>encapsulation</w:t>
      </w:r>
      <w:proofErr w:type="spellEnd"/>
      <w:r>
        <w:t xml:space="preserve">  </w:t>
      </w:r>
      <w:proofErr w:type="spellStart"/>
      <w:r>
        <w:t>method</w:t>
      </w:r>
      <w:proofErr w:type="spellEnd"/>
      <w:r>
        <w:t xml:space="preserve">  (GEM) </w:t>
      </w:r>
    </w:p>
    <w:p w14:paraId="7952D3AB" w14:textId="77777777" w:rsidR="00CD0EB0" w:rsidRDefault="00CD0EB0" w:rsidP="00CD0EB0">
      <w:r>
        <w:t xml:space="preserve">      </w:t>
      </w:r>
      <w:proofErr w:type="gramStart"/>
      <w:r>
        <w:t>3.2.8  G</w:t>
      </w:r>
      <w:proofErr w:type="gramEnd"/>
      <w:r>
        <w:t xml:space="preserve">-PON </w:t>
      </w:r>
      <w:proofErr w:type="spellStart"/>
      <w:r>
        <w:t>transmission</w:t>
      </w:r>
      <w:proofErr w:type="spellEnd"/>
      <w:r>
        <w:t xml:space="preserve"> </w:t>
      </w:r>
      <w:proofErr w:type="spellStart"/>
      <w:r>
        <w:t>convergence</w:t>
      </w:r>
      <w:proofErr w:type="spellEnd"/>
      <w:r>
        <w:t xml:space="preserve"> (GTC) </w:t>
      </w:r>
      <w:proofErr w:type="spellStart"/>
      <w:r>
        <w:t>layer</w:t>
      </w:r>
      <w:proofErr w:type="spellEnd"/>
    </w:p>
    <w:p w14:paraId="798F5269" w14:textId="77777777" w:rsidR="00CD0EB0" w:rsidRDefault="00CD0EB0" w:rsidP="00CD0EB0">
      <w:r>
        <w:t xml:space="preserve">      3.2.11   </w:t>
      </w:r>
      <w:proofErr w:type="gramStart"/>
      <w:r>
        <w:t xml:space="preserve">GTC  </w:t>
      </w:r>
      <w:proofErr w:type="spellStart"/>
      <w:r>
        <w:t>adaptation</w:t>
      </w:r>
      <w:proofErr w:type="spellEnd"/>
      <w:proofErr w:type="gramEnd"/>
      <w:r>
        <w:t xml:space="preserve">  </w:t>
      </w:r>
      <w:proofErr w:type="spellStart"/>
      <w:r>
        <w:t>sublayer</w:t>
      </w:r>
      <w:proofErr w:type="spellEnd"/>
      <w:r>
        <w:t xml:space="preserve"> </w:t>
      </w:r>
    </w:p>
    <w:p w14:paraId="0A5979C3" w14:textId="77777777" w:rsidR="00CD0EB0" w:rsidRDefault="00CD0EB0" w:rsidP="00CD0EB0">
      <w:r>
        <w:t xml:space="preserve">      3.2.12   </w:t>
      </w:r>
      <w:proofErr w:type="gramStart"/>
      <w:r>
        <w:t xml:space="preserve">GTC  </w:t>
      </w:r>
      <w:proofErr w:type="spellStart"/>
      <w:r>
        <w:t>framing</w:t>
      </w:r>
      <w:proofErr w:type="spellEnd"/>
      <w:proofErr w:type="gramEnd"/>
      <w:r>
        <w:t xml:space="preserve">  </w:t>
      </w:r>
      <w:proofErr w:type="spellStart"/>
      <w:r>
        <w:t>sublayer</w:t>
      </w:r>
      <w:proofErr w:type="spellEnd"/>
      <w:r>
        <w:t xml:space="preserve"> </w:t>
      </w:r>
    </w:p>
    <w:p w14:paraId="25A0EBCF" w14:textId="77777777" w:rsidR="00CD0EB0" w:rsidRDefault="00CD0EB0" w:rsidP="00CD0EB0">
      <w:r>
        <w:t xml:space="preserve">      a dále je vysvětlení, ale je to fakt hodně komplikovaný a zatím jsem to nezjednodušil </w:t>
      </w:r>
    </w:p>
    <w:p w14:paraId="29831FFE" w14:textId="77777777" w:rsidR="00CD0EB0" w:rsidRDefault="00CD0EB0" w:rsidP="00CD0EB0">
      <w:r>
        <w:lastRenderedPageBreak/>
        <w:t xml:space="preserve">      str </w:t>
      </w:r>
      <w:proofErr w:type="gramStart"/>
      <w:r>
        <w:t>19  a</w:t>
      </w:r>
      <w:proofErr w:type="gramEnd"/>
      <w:r>
        <w:t xml:space="preserve"> str 37 - struktura rámce, </w:t>
      </w:r>
      <w:proofErr w:type="spellStart"/>
      <w:r>
        <w:t>alepoň</w:t>
      </w:r>
      <w:proofErr w:type="spellEnd"/>
      <w:r>
        <w:t xml:space="preserve"> trochu nakouknout </w:t>
      </w:r>
    </w:p>
    <w:p w14:paraId="266F2B2B" w14:textId="77777777" w:rsidR="00CD0EB0" w:rsidRDefault="00CD0EB0" w:rsidP="00CD0EB0">
      <w:r>
        <w:t xml:space="preserve">      </w:t>
      </w:r>
    </w:p>
    <w:p w14:paraId="11D7C693" w14:textId="77777777" w:rsidR="00CD0EB0" w:rsidRDefault="00CD0EB0" w:rsidP="00CD0EB0">
      <w:r>
        <w:t xml:space="preserve">    </w:t>
      </w:r>
    </w:p>
    <w:p w14:paraId="1DE9A07D" w14:textId="77777777" w:rsidR="00CD0EB0" w:rsidRDefault="00CD0EB0" w:rsidP="00CD0EB0">
      <w:r>
        <w:t xml:space="preserve"> Ethernet </w:t>
      </w:r>
      <w:proofErr w:type="gramStart"/>
      <w:r>
        <w:t>rámec  https://www.geeksforgeeks.org/ethernet-frame-format/</w:t>
      </w:r>
      <w:proofErr w:type="gramEnd"/>
      <w:r>
        <w:t xml:space="preserve">  a do preambule se nacpe leccos od </w:t>
      </w:r>
      <w:proofErr w:type="spellStart"/>
      <w:r>
        <w:t>EPONu</w:t>
      </w:r>
      <w:proofErr w:type="spellEnd"/>
      <w:r>
        <w:t xml:space="preserve">    </w:t>
      </w:r>
    </w:p>
    <w:p w14:paraId="26BE9FE6" w14:textId="77777777" w:rsidR="00CD0EB0" w:rsidRDefault="00CD0EB0" w:rsidP="00CD0EB0">
      <w:r>
        <w:t xml:space="preserve"> EPON rámec      https://www.researchgate.net/figure/IEEE-8023ah-EPON-frame-format_fig2_260514153</w:t>
      </w:r>
    </w:p>
    <w:p w14:paraId="7A08EEC7" w14:textId="77777777" w:rsidR="00CD0EB0" w:rsidRDefault="00CD0EB0" w:rsidP="00CD0EB0">
      <w:r>
        <w:t xml:space="preserve"> </w:t>
      </w:r>
    </w:p>
    <w:p w14:paraId="43BD3949" w14:textId="77777777" w:rsidR="007E6E42" w:rsidRDefault="007E6E42"/>
    <w:p w14:paraId="78EAAAE1" w14:textId="77777777" w:rsidR="009C3E68" w:rsidRDefault="009C3E68"/>
    <w:p w14:paraId="6EFB30F8" w14:textId="0FA87F62" w:rsidR="009C3E68" w:rsidRDefault="009C3E68">
      <w:r>
        <w:t xml:space="preserve">Tady je </w:t>
      </w:r>
    </w:p>
    <w:p w14:paraId="52789B53" w14:textId="389370C5" w:rsidR="009C3E68" w:rsidRDefault="009C3E68">
      <w:hyperlink r:id="rId15" w:history="1">
        <w:r w:rsidRPr="003D292C">
          <w:rPr>
            <w:rStyle w:val="Hypertextovodkaz"/>
          </w:rPr>
          <w:t>http://ozeas.sdb.cz/panska/4A/optika/LM16_F_CZ.pdf</w:t>
        </w:r>
      </w:hyperlink>
    </w:p>
    <w:p w14:paraId="5F62E6D6" w14:textId="1E3129EB" w:rsidR="009C3E68" w:rsidRDefault="009C3E68">
      <w:r>
        <w:t xml:space="preserve">je to rok </w:t>
      </w:r>
      <w:proofErr w:type="gramStart"/>
      <w:r>
        <w:t>2017 ,</w:t>
      </w:r>
      <w:proofErr w:type="gramEnd"/>
      <w:r>
        <w:t xml:space="preserve"> ale musí se to vyfiltrovat, ne všechno se hodí, leccos máme již v</w:t>
      </w:r>
      <w:r w:rsidR="0074500E">
        <w:t> </w:t>
      </w:r>
      <w:r>
        <w:t>Boháčovi</w:t>
      </w:r>
      <w:r w:rsidR="0074500E">
        <w:t xml:space="preserve">. A dát pozor na to, že tenhle pán patlá dohromady modulace pro optiku a pro drát.  </w:t>
      </w:r>
    </w:p>
    <w:p w14:paraId="7041A799" w14:textId="6887257D" w:rsidR="009C3E68" w:rsidRDefault="0011776A">
      <w:hyperlink r:id="rId16" w:history="1">
        <w:r w:rsidRPr="003D292C">
          <w:rPr>
            <w:rStyle w:val="Hypertextovodkaz"/>
          </w:rPr>
          <w:t>https://techpedia.eu/cs/topic/86</w:t>
        </w:r>
      </w:hyperlink>
      <w:r>
        <w:t xml:space="preserve">  </w:t>
      </w:r>
    </w:p>
    <w:p w14:paraId="57862AAC" w14:textId="77777777" w:rsidR="0011776A" w:rsidRDefault="0011776A"/>
    <w:p w14:paraId="7422639A" w14:textId="4D298DF2" w:rsidR="0011776A" w:rsidRDefault="0011776A">
      <w:r>
        <w:t xml:space="preserve">a tady je mnoho a mnoho věcí </w:t>
      </w:r>
      <w:proofErr w:type="gramStart"/>
      <w:r>
        <w:t xml:space="preserve">  </w:t>
      </w:r>
      <w:r w:rsidR="00DB26B0">
        <w:t>,</w:t>
      </w:r>
      <w:proofErr w:type="gramEnd"/>
      <w:r w:rsidR="00DB26B0">
        <w:t xml:space="preserve"> ale je to dost povrchně   </w:t>
      </w:r>
    </w:p>
    <w:p w14:paraId="53ACA89C" w14:textId="3E92BA3F" w:rsidR="0011776A" w:rsidRDefault="0011776A">
      <w:hyperlink r:id="rId17" w:history="1">
        <w:r w:rsidRPr="003D292C">
          <w:rPr>
            <w:rStyle w:val="Hypertextovodkaz"/>
          </w:rPr>
          <w:t>https://techpedia.eu/cs/topic/</w:t>
        </w:r>
      </w:hyperlink>
    </w:p>
    <w:p w14:paraId="459C9A90" w14:textId="77777777" w:rsidR="0011776A" w:rsidRDefault="0011776A"/>
    <w:p w14:paraId="5D128F84" w14:textId="77777777" w:rsidR="0011776A" w:rsidRDefault="0011776A"/>
    <w:p w14:paraId="01C7DED7" w14:textId="77777777" w:rsidR="009C3E68" w:rsidRDefault="009C3E68"/>
    <w:sectPr w:rsidR="009C3E68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6FFAF" w14:textId="77777777" w:rsidR="00C63855" w:rsidRDefault="00C63855" w:rsidP="00C63855">
      <w:pPr>
        <w:spacing w:after="0" w:line="240" w:lineRule="auto"/>
      </w:pPr>
      <w:r>
        <w:separator/>
      </w:r>
    </w:p>
  </w:endnote>
  <w:endnote w:type="continuationSeparator" w:id="0">
    <w:p w14:paraId="4F8001C5" w14:textId="77777777" w:rsidR="00C63855" w:rsidRDefault="00C63855" w:rsidP="00C63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5510D" w14:textId="77777777" w:rsidR="00C63855" w:rsidRDefault="00C63855">
    <w:pPr>
      <w:pStyle w:val="Zpat"/>
    </w:pPr>
    <w:r>
      <w:t xml:space="preserve">Modulační techniky optických sítí – strana </w:t>
    </w:r>
    <w:r>
      <w:fldChar w:fldCharType="begin"/>
    </w:r>
    <w:r>
      <w:instrText>PAGE   \* MERGEFORMAT</w:instrText>
    </w:r>
    <w:r>
      <w:fldChar w:fldCharType="separate"/>
    </w:r>
    <w:r w:rsidR="00237AE6">
      <w:rPr>
        <w:noProof/>
      </w:rPr>
      <w:t>5</w:t>
    </w:r>
    <w:r>
      <w:fldChar w:fldCharType="end"/>
    </w:r>
  </w:p>
  <w:p w14:paraId="1F934973" w14:textId="77777777" w:rsidR="00C63855" w:rsidRDefault="00C638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CED4B" w14:textId="77777777" w:rsidR="00C63855" w:rsidRDefault="00C63855" w:rsidP="00C63855">
      <w:pPr>
        <w:spacing w:after="0" w:line="240" w:lineRule="auto"/>
      </w:pPr>
      <w:r>
        <w:separator/>
      </w:r>
    </w:p>
  </w:footnote>
  <w:footnote w:type="continuationSeparator" w:id="0">
    <w:p w14:paraId="00BD4B57" w14:textId="77777777" w:rsidR="00C63855" w:rsidRDefault="00C63855" w:rsidP="00C638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79F"/>
    <w:rsid w:val="0011776A"/>
    <w:rsid w:val="001A5B7B"/>
    <w:rsid w:val="001C5319"/>
    <w:rsid w:val="00237AE6"/>
    <w:rsid w:val="00265698"/>
    <w:rsid w:val="00314F28"/>
    <w:rsid w:val="003435CA"/>
    <w:rsid w:val="00345645"/>
    <w:rsid w:val="003E2058"/>
    <w:rsid w:val="004D7E01"/>
    <w:rsid w:val="004F6D0D"/>
    <w:rsid w:val="006A4488"/>
    <w:rsid w:val="006C6D01"/>
    <w:rsid w:val="007151A0"/>
    <w:rsid w:val="0072542B"/>
    <w:rsid w:val="00744C37"/>
    <w:rsid w:val="0074500E"/>
    <w:rsid w:val="007B5EA3"/>
    <w:rsid w:val="007E6E42"/>
    <w:rsid w:val="00812B59"/>
    <w:rsid w:val="008D516B"/>
    <w:rsid w:val="00915A59"/>
    <w:rsid w:val="009C3E68"/>
    <w:rsid w:val="009C679F"/>
    <w:rsid w:val="00B45B1E"/>
    <w:rsid w:val="00B47E0C"/>
    <w:rsid w:val="00BD392A"/>
    <w:rsid w:val="00C15C8D"/>
    <w:rsid w:val="00C63855"/>
    <w:rsid w:val="00CD0EB0"/>
    <w:rsid w:val="00CF6C19"/>
    <w:rsid w:val="00D11B5D"/>
    <w:rsid w:val="00D14225"/>
    <w:rsid w:val="00D36C9C"/>
    <w:rsid w:val="00DB26B0"/>
    <w:rsid w:val="00E45270"/>
    <w:rsid w:val="00EA0FC1"/>
    <w:rsid w:val="00EC50EA"/>
    <w:rsid w:val="00ED1121"/>
    <w:rsid w:val="00EF691B"/>
    <w:rsid w:val="00F26801"/>
    <w:rsid w:val="00F35C66"/>
    <w:rsid w:val="00F8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A76F"/>
  <w15:docId w15:val="{94CDFC06-6D27-49B7-B53F-2732E6B7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C6D0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1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11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63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3855"/>
  </w:style>
  <w:style w:type="paragraph" w:styleId="Zpat">
    <w:name w:val="footer"/>
    <w:basedOn w:val="Normln"/>
    <w:link w:val="ZpatChar"/>
    <w:uiPriority w:val="99"/>
    <w:unhideWhenUsed/>
    <w:rsid w:val="00C63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3855"/>
  </w:style>
  <w:style w:type="table" w:styleId="Mkatabulky">
    <w:name w:val="Table Grid"/>
    <w:basedOn w:val="Normlntabulka"/>
    <w:uiPriority w:val="59"/>
    <w:rsid w:val="00715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9C3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0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en.wikipedia.org/wiki/4B5B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ozeas.sdb.cz/panska/4A/optika/vyuka/ROADM/ROADM.docx" TargetMode="External"/><Relationship Id="rId12" Type="http://schemas.openxmlformats.org/officeDocument/2006/relationships/hyperlink" Target="https://www.tek.com/datasheet/tdscem1" TargetMode="External"/><Relationship Id="rId17" Type="http://schemas.openxmlformats.org/officeDocument/2006/relationships/hyperlink" Target="https://techpedia.eu/cs/topic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echpedia.eu/cs/topic/8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zeas.sdb.cz/panska/4A/optika/Bohac.pdf" TargetMode="External"/><Relationship Id="rId11" Type="http://schemas.openxmlformats.org/officeDocument/2006/relationships/hyperlink" Target="https://www.cesnet.cz/wp-content/uploads/2014/08/Beran-Diagnostika_transport_signalu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ozeas.sdb.cz/panska/4A/optika/LM16_F_CZ.pdf" TargetMode="External"/><Relationship Id="rId10" Type="http://schemas.openxmlformats.org/officeDocument/2006/relationships/hyperlink" Target="https://www.edn.com/eye-diagram-basics-reading-and-applying-eye-diagrams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hyperlink" Target="https://www.prooptix.com/news/understanding-pam4-and-how-it-is-enabling-higher-data-rates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7</Pages>
  <Words>1397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Kubalík Tomáš</cp:lastModifiedBy>
  <cp:revision>26</cp:revision>
  <dcterms:created xsi:type="dcterms:W3CDTF">2021-01-12T08:11:00Z</dcterms:created>
  <dcterms:modified xsi:type="dcterms:W3CDTF">2025-02-04T17:13:00Z</dcterms:modified>
</cp:coreProperties>
</file>